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Teak Brite Kreme Cleaner</w:t>
            </w:r>
          </w:p>
        </w:tc>
        <w:tc>
          <w:tcPr>
            <w:tcW w:w="150" w:type="pct"/>
            <w:hideMark/>
          </w:tcPr>
          <w:p w:rsidR="00C84C5C" w:rsidRDefault="002C3BBA">
            <w:pPr>
              <w:rPr>
                <w:rFonts w:eastAsia="Times New Roman"/>
              </w:rPr>
            </w:pPr>
            <w:r>
              <w:rPr>
                <w:rFonts w:eastAsia="Times New Roman"/>
              </w:rPr>
              <w:t> </w:t>
            </w:r>
          </w:p>
        </w:tc>
      </w:tr>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Cream Cleaner for Teak Wood, Teak Brite Kreme Cleaner</w:t>
            </w:r>
          </w:p>
          <w:p w:rsidR="00E87944" w:rsidRDefault="00E87944">
            <w:pPr>
              <w:rPr>
                <w:rFonts w:ascii="Arial" w:eastAsia="Times New Roman" w:hAnsi="Arial" w:cs="Arial"/>
                <w:color w:val="000000"/>
                <w:sz w:val="20"/>
                <w:szCs w:val="20"/>
              </w:rPr>
            </w:pPr>
            <w:r>
              <w:rPr>
                <w:rFonts w:ascii="Arial" w:eastAsia="Times New Roman" w:hAnsi="Arial" w:cs="Arial"/>
                <w:color w:val="000000"/>
                <w:sz w:val="20"/>
                <w:szCs w:val="20"/>
              </w:rPr>
              <w:t>Product Codes: 1097, 1296</w:t>
            </w:r>
          </w:p>
        </w:tc>
        <w:tc>
          <w:tcPr>
            <w:tcW w:w="150" w:type="pct"/>
            <w:hideMark/>
          </w:tcPr>
          <w:p w:rsidR="00C84C5C" w:rsidRDefault="002C3BBA">
            <w:pPr>
              <w:rPr>
                <w:rFonts w:eastAsia="Times New Roman"/>
              </w:rPr>
            </w:pPr>
            <w:r>
              <w:rPr>
                <w:rFonts w:eastAsia="Times New Roman"/>
              </w:rPr>
              <w:t>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C" w:rsidTr="00E87944">
        <w:trPr>
          <w:tblCellSpacing w:w="15" w:type="dxa"/>
        </w:trPr>
        <w:tc>
          <w:tcPr>
            <w:tcW w:w="2422"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372" w:type="pct"/>
            <w:hideMark/>
          </w:tcPr>
          <w:p w:rsidR="00C84C5C" w:rsidRDefault="00E87944">
            <w:pPr>
              <w:rPr>
                <w:rFonts w:ascii="Arial" w:eastAsia="Times New Roman" w:hAnsi="Arial" w:cs="Arial"/>
                <w:color w:val="000000"/>
                <w:sz w:val="20"/>
                <w:szCs w:val="20"/>
              </w:rPr>
            </w:pPr>
            <w:r>
              <w:rPr>
                <w:rFonts w:ascii="Arial" w:eastAsia="Times New Roman" w:hAnsi="Arial" w:cs="Arial"/>
                <w:color w:val="000000"/>
                <w:sz w:val="20"/>
                <w:szCs w:val="20"/>
              </w:rPr>
              <w:t xml:space="preserve">Removes stains from teak wood. </w:t>
            </w:r>
          </w:p>
        </w:tc>
        <w:tc>
          <w:tcPr>
            <w:tcW w:w="148" w:type="pct"/>
            <w:hideMark/>
          </w:tcPr>
          <w:p w:rsidR="00C84C5C" w:rsidRDefault="002C3BBA">
            <w:pPr>
              <w:rPr>
                <w:rFonts w:eastAsia="Times New Roman"/>
              </w:rPr>
            </w:pPr>
            <w:r>
              <w:rPr>
                <w:rFonts w:eastAsia="Times New Roman"/>
              </w:rPr>
              <w:t>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C84C5C">
        <w:trPr>
          <w:tblCellSpacing w:w="15" w:type="dxa"/>
        </w:trPr>
        <w:tc>
          <w:tcPr>
            <w:tcW w:w="2450" w:type="pct"/>
            <w:hideMark/>
          </w:tcPr>
          <w:p w:rsidR="00C84C5C" w:rsidRDefault="002C3BBA">
            <w:pPr>
              <w:rPr>
                <w:rFonts w:eastAsia="Times New Roman"/>
              </w:rPr>
            </w:pPr>
            <w:r>
              <w:rPr>
                <w:rFonts w:eastAsia="Times New Roman"/>
              </w:rPr>
              <w:t> </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C84C5C">
        <w:trPr>
          <w:tblCellSpacing w:w="15" w:type="dxa"/>
        </w:trPr>
        <w:tc>
          <w:tcPr>
            <w:tcW w:w="2450" w:type="pct"/>
            <w:hideMark/>
          </w:tcPr>
          <w:p w:rsidR="00C84C5C" w:rsidRDefault="002C3BBA">
            <w:pPr>
              <w:rPr>
                <w:rFonts w:eastAsia="Times New Roman"/>
              </w:rPr>
            </w:pPr>
            <w:r>
              <w:rPr>
                <w:rFonts w:eastAsia="Times New Roman"/>
              </w:rPr>
              <w:t> </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C84C5C" w:rsidRDefault="00C84C5C">
            <w:pPr>
              <w:rPr>
                <w:rFonts w:ascii="Arial" w:eastAsia="Times New Roman" w:hAnsi="Arial" w:cs="Arial"/>
                <w:b/>
                <w:bCs/>
                <w:color w:val="000000"/>
                <w:sz w:val="20"/>
                <w:szCs w:val="20"/>
              </w:rPr>
            </w:pPr>
          </w:p>
        </w:tc>
      </w:tr>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E87944">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C84C5C">
        <w:trPr>
          <w:tblCellSpacing w:w="15" w:type="dxa"/>
        </w:trPr>
        <w:tc>
          <w:tcPr>
            <w:tcW w:w="24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C84C5C" w:rsidRDefault="00E87944">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49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C">
        <w:trPr>
          <w:tblCellSpacing w:w="15" w:type="dxa"/>
        </w:trPr>
        <w:tc>
          <w:tcPr>
            <w:tcW w:w="12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Skin Corr. 1B;H314</w:t>
            </w:r>
          </w:p>
        </w:tc>
        <w:tc>
          <w:tcPr>
            <w:tcW w:w="37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Causes severe skin burns and eye damage.</w:t>
            </w:r>
          </w:p>
        </w:tc>
      </w:tr>
      <w:tr w:rsidR="00C84C5C">
        <w:trPr>
          <w:tblCellSpacing w:w="15" w:type="dxa"/>
        </w:trPr>
        <w:tc>
          <w:tcPr>
            <w:tcW w:w="12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Eye Dam. 1;H318</w:t>
            </w:r>
          </w:p>
        </w:tc>
        <w:tc>
          <w:tcPr>
            <w:tcW w:w="37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Causes serious eye damage.</w:t>
            </w:r>
          </w:p>
        </w:tc>
      </w:tr>
      <w:tr w:rsidR="00C84C5C">
        <w:trPr>
          <w:tblCellSpacing w:w="15" w:type="dxa"/>
        </w:trPr>
        <w:tc>
          <w:tcPr>
            <w:tcW w:w="1250" w:type="pct"/>
            <w:vAlign w:val="center"/>
            <w:hideMark/>
          </w:tcPr>
          <w:p w:rsidR="00C84C5C" w:rsidRDefault="00C84C5C">
            <w:pPr>
              <w:rPr>
                <w:rFonts w:ascii="Arial" w:eastAsia="Times New Roman" w:hAnsi="Arial" w:cs="Arial"/>
                <w:color w:val="000000"/>
                <w:sz w:val="20"/>
                <w:szCs w:val="20"/>
              </w:rPr>
            </w:pPr>
          </w:p>
        </w:tc>
        <w:tc>
          <w:tcPr>
            <w:tcW w:w="3750" w:type="pct"/>
            <w:vAlign w:val="center"/>
            <w:hideMark/>
          </w:tcPr>
          <w:p w:rsidR="00C84C5C" w:rsidRDefault="00C84C5C">
            <w:pPr>
              <w:rPr>
                <w:rFonts w:eastAsia="Times New Roman"/>
                <w:sz w:val="20"/>
                <w:szCs w:val="20"/>
              </w:rPr>
            </w:pP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C84C5C">
            <w:pPr>
              <w:rPr>
                <w:rFonts w:eastAsia="Times New Roman"/>
              </w:rPr>
            </w:pPr>
          </w:p>
        </w:tc>
      </w:tr>
    </w:tbl>
    <w:p w:rsidR="00C84C5C" w:rsidRDefault="00C84C5C">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49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C">
        <w:trPr>
          <w:tblCellSpacing w:w="15" w:type="dxa"/>
        </w:trPr>
        <w:tc>
          <w:tcPr>
            <w:tcW w:w="49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C84C5C">
        <w:trPr>
          <w:tblCellSpacing w:w="15" w:type="dxa"/>
        </w:trPr>
        <w:tc>
          <w:tcPr>
            <w:tcW w:w="495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C84C5C">
              <w:trPr>
                <w:tblCellSpacing w:w="15" w:type="dxa"/>
                <w:jc w:val="center"/>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C84C5C" w:rsidRDefault="00C84C5C">
            <w:pPr>
              <w:jc w:val="center"/>
              <w:rPr>
                <w:rFonts w:eastAsia="Times New Roman"/>
              </w:rPr>
            </w:pP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5000" w:type="pct"/>
            <w:hideMark/>
          </w:tcPr>
          <w:p w:rsidR="00C84C5C" w:rsidRDefault="002C3BBA">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C84C5C">
            <w:pPr>
              <w:rPr>
                <w:rFonts w:eastAsia="Times New Roman"/>
              </w:rPr>
            </w:pP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C84C5C" w:rsidRDefault="00C84C5C">
      <w:pPr>
        <w:rPr>
          <w:rFonts w:eastAsia="Times New Roman"/>
        </w:rPr>
      </w:pPr>
    </w:p>
    <w:p w:rsidR="0068788A" w:rsidRDefault="0068788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[Prevention]: </w:t>
            </w:r>
          </w:p>
        </w:tc>
      </w:tr>
      <w:tr w:rsidR="00C84C5C">
        <w:trPr>
          <w:tblCellSpacing w:w="15" w:type="dxa"/>
        </w:trPr>
        <w:tc>
          <w:tcPr>
            <w:tcW w:w="0" w:type="auto"/>
            <w:vAlign w:val="center"/>
            <w:hideMark/>
          </w:tcPr>
          <w:p w:rsidR="00C84C5C" w:rsidRDefault="00C84C5C">
            <w:pPr>
              <w:rPr>
                <w:rFonts w:ascii="Arial" w:eastAsia="Times New Roman" w:hAnsi="Arial" w:cs="Arial"/>
                <w:color w:val="000000"/>
                <w:sz w:val="20"/>
                <w:szCs w:val="20"/>
              </w:rPr>
            </w:pP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P260 Do not breathe mist / vapors / spray.</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C84C5C">
        <w:trPr>
          <w:tblCellSpacing w:w="15" w:type="dxa"/>
        </w:trPr>
        <w:tc>
          <w:tcPr>
            <w:tcW w:w="0" w:type="auto"/>
            <w:vAlign w:val="center"/>
            <w:hideMark/>
          </w:tcPr>
          <w:p w:rsidR="00C84C5C" w:rsidRDefault="00C84C5C">
            <w:pPr>
              <w:rPr>
                <w:rFonts w:ascii="Arial" w:eastAsia="Times New Roman" w:hAnsi="Arial" w:cs="Arial"/>
                <w:color w:val="000000"/>
                <w:sz w:val="20"/>
                <w:szCs w:val="20"/>
              </w:rPr>
            </w:pP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P301+330+331 IF SWALLOWED: Rinse mouth. Do NOT induce vomiting.</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P303+361+353 IF ON SKIN (or hair): Remove / Take off immediately all contaminated clothing. Rinse skin with water / shower.</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P304+340 IF INHALED: Remove victim to fresh air and keep at rest in a position comfortable for breathing.</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P310 Immediately call a POISON CENTER or doctor / physician.</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P363 Wash contaminated clothing before reuse.</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C">
        <w:trPr>
          <w:tblCellSpacing w:w="15" w:type="dxa"/>
        </w:trPr>
        <w:tc>
          <w:tcPr>
            <w:tcW w:w="0" w:type="auto"/>
            <w:vAlign w:val="center"/>
            <w:hideMark/>
          </w:tcPr>
          <w:p w:rsidR="00C84C5C" w:rsidRDefault="00C84C5C">
            <w:pPr>
              <w:rPr>
                <w:rFonts w:ascii="Arial" w:eastAsia="Times New Roman" w:hAnsi="Arial" w:cs="Arial"/>
                <w:color w:val="000000"/>
                <w:sz w:val="20"/>
                <w:szCs w:val="20"/>
              </w:rPr>
            </w:pP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C">
        <w:trPr>
          <w:tblCellSpacing w:w="15" w:type="dxa"/>
        </w:trPr>
        <w:tc>
          <w:tcPr>
            <w:tcW w:w="0" w:type="auto"/>
            <w:vAlign w:val="center"/>
            <w:hideMark/>
          </w:tcPr>
          <w:p w:rsidR="00C84C5C" w:rsidRDefault="00C84C5C">
            <w:pPr>
              <w:rPr>
                <w:rFonts w:ascii="Arial" w:eastAsia="Times New Roman" w:hAnsi="Arial" w:cs="Arial"/>
                <w:color w:val="000000"/>
                <w:sz w:val="20"/>
                <w:szCs w:val="20"/>
              </w:rPr>
            </w:pP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C" w:rsidRDefault="00C84C5C">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C">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Phosphoric acid </w:t>
            </w:r>
            <w:r>
              <w:rPr>
                <w:rFonts w:ascii="Arial" w:eastAsia="Times New Roman" w:hAnsi="Arial" w:cs="Arial"/>
                <w:b/>
                <w:bCs/>
                <w:color w:val="000000"/>
                <w:sz w:val="16"/>
                <w:szCs w:val="16"/>
              </w:rPr>
              <w:br/>
              <w:t xml:space="preserve">  CAS Number:     0007664-38-2 </w:t>
            </w:r>
          </w:p>
        </w:tc>
        <w:tc>
          <w:tcPr>
            <w:tcW w:w="5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Skin Corr. 1B</w:t>
            </w:r>
            <w:proofErr w:type="gramStart"/>
            <w:r>
              <w:rPr>
                <w:rFonts w:ascii="Arial" w:eastAsia="Times New Roman" w:hAnsi="Arial" w:cs="Arial"/>
                <w:b/>
                <w:bCs/>
                <w:color w:val="000000"/>
                <w:sz w:val="16"/>
                <w:szCs w:val="16"/>
              </w:rPr>
              <w:t>;H314</w:t>
            </w:r>
            <w:proofErr w:type="gramEnd"/>
            <w:r>
              <w:rPr>
                <w:rFonts w:ascii="Arial" w:eastAsia="Times New Roman" w:hAnsi="Arial" w:cs="Arial"/>
                <w:b/>
                <w:bCs/>
                <w:color w:val="000000"/>
                <w:sz w:val="16"/>
                <w:szCs w:val="16"/>
              </w:rPr>
              <w:t xml:space="preserve"> (&gt; 25%) </w:t>
            </w:r>
          </w:p>
        </w:tc>
        <w:tc>
          <w:tcPr>
            <w:tcW w:w="5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r w:rsidR="00C84C5C">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Poly(oxy-1,2-ethanediyl), .alpha.-[4-(1,1,3,3-tetramethylbutyl)phenyl]-.omega.-</w:t>
            </w:r>
            <w:proofErr w:type="spellStart"/>
            <w:r>
              <w:rPr>
                <w:rFonts w:ascii="Arial" w:eastAsia="Times New Roman" w:hAnsi="Arial" w:cs="Arial"/>
                <w:b/>
                <w:bCs/>
                <w:color w:val="000000"/>
                <w:sz w:val="16"/>
                <w:szCs w:val="16"/>
              </w:rPr>
              <w:t>hydroxy</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0009002-93-1 </w:t>
            </w:r>
          </w:p>
        </w:tc>
        <w:tc>
          <w:tcPr>
            <w:tcW w:w="5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Dam. 1;H318 </w:t>
            </w:r>
            <w:r>
              <w:rPr>
                <w:rFonts w:ascii="Arial" w:eastAsia="Times New Roman" w:hAnsi="Arial" w:cs="Arial"/>
                <w:b/>
                <w:bCs/>
                <w:color w:val="000000"/>
                <w:sz w:val="16"/>
                <w:szCs w:val="16"/>
              </w:rPr>
              <w:br/>
              <w:t>Aquatic Chronic 2;H411 </w:t>
            </w:r>
          </w:p>
        </w:tc>
        <w:tc>
          <w:tcPr>
            <w:tcW w:w="50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C84C5C">
            <w:pPr>
              <w:rPr>
                <w:rFonts w:eastAsia="Times New Roman"/>
              </w:rPr>
            </w:pPr>
          </w:p>
        </w:tc>
      </w:tr>
      <w:tr w:rsidR="00C84C5C">
        <w:trPr>
          <w:tblCellSpacing w:w="15" w:type="dxa"/>
        </w:trPr>
        <w:tc>
          <w:tcPr>
            <w:tcW w:w="0" w:type="auto"/>
            <w:vAlign w:val="center"/>
            <w:hideMark/>
          </w:tcPr>
          <w:p w:rsidR="00C84C5C" w:rsidRDefault="00C84C5C">
            <w:pPr>
              <w:rPr>
                <w:rFonts w:eastAsia="Times New Roman"/>
                <w:sz w:val="20"/>
                <w:szCs w:val="20"/>
              </w:rPr>
            </w:pP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49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Eyes</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DO NOT INDUCE VOMITING. Give large quantities of water. Never give anything by mouth to an unconscious person. Get medical attention immediately.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495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Eyes: Corrosive. May cause redness, pain, blurred vision, eye burns, and permanent eye damage.</w:t>
            </w:r>
            <w:r>
              <w:rPr>
                <w:rFonts w:ascii="Arial" w:eastAsia="Times New Roman" w:hAnsi="Arial" w:cs="Arial"/>
                <w:color w:val="000000"/>
                <w:sz w:val="20"/>
                <w:szCs w:val="20"/>
              </w:rPr>
              <w:br/>
            </w:r>
            <w:r>
              <w:rPr>
                <w:rFonts w:ascii="Arial" w:eastAsia="Times New Roman" w:hAnsi="Arial" w:cs="Arial"/>
                <w:color w:val="000000"/>
                <w:sz w:val="20"/>
                <w:szCs w:val="20"/>
              </w:rPr>
              <w:br/>
              <w:t>Skin: Corrosive. May cause redness, pain, and skin burns.</w:t>
            </w:r>
            <w:r>
              <w:rPr>
                <w:rFonts w:ascii="Arial" w:eastAsia="Times New Roman" w:hAnsi="Arial" w:cs="Arial"/>
                <w:color w:val="000000"/>
                <w:sz w:val="20"/>
                <w:szCs w:val="20"/>
              </w:rPr>
              <w:br/>
            </w:r>
            <w:r>
              <w:rPr>
                <w:rFonts w:ascii="Arial" w:eastAsia="Times New Roman" w:hAnsi="Arial" w:cs="Arial"/>
                <w:color w:val="000000"/>
                <w:sz w:val="20"/>
                <w:szCs w:val="20"/>
              </w:rPr>
              <w:br/>
              <w:t>Ingestion: Corrosive. May cause sore throat, abdominal pain, nausea, and severe burns of the mouth, throat, and stomach.</w:t>
            </w:r>
            <w:r>
              <w:rPr>
                <w:rFonts w:ascii="Arial" w:eastAsia="Times New Roman" w:hAnsi="Arial" w:cs="Arial"/>
                <w:color w:val="000000"/>
                <w:sz w:val="20"/>
                <w:szCs w:val="20"/>
              </w:rPr>
              <w:br/>
            </w:r>
            <w:r>
              <w:rPr>
                <w:rFonts w:ascii="Arial" w:eastAsia="Times New Roman" w:hAnsi="Arial" w:cs="Arial"/>
                <w:color w:val="000000"/>
                <w:sz w:val="20"/>
                <w:szCs w:val="20"/>
              </w:rPr>
              <w:br/>
              <w:t>Inhalation: Inhalation is not an expected hazard unless misted or heated to high temperatures. Mist or vapor inhalation can cause irritation to the nose, throat, and upper respiratory tract. Severe exposures can lead to a chemical pneumonitis.</w:t>
            </w:r>
            <w:r>
              <w:rPr>
                <w:rFonts w:ascii="Arial" w:eastAsia="Times New Roman" w:hAnsi="Arial" w:cs="Arial"/>
                <w:color w:val="000000"/>
                <w:sz w:val="20"/>
                <w:szCs w:val="20"/>
              </w:rPr>
              <w:br/>
            </w:r>
            <w:r>
              <w:rPr>
                <w:rFonts w:ascii="Arial" w:eastAsia="Times New Roman" w:hAnsi="Arial" w:cs="Arial"/>
                <w:color w:val="000000"/>
                <w:sz w:val="20"/>
                <w:szCs w:val="20"/>
              </w:rPr>
              <w:br/>
              <w:t>Acute Health Hazards: N/A</w:t>
            </w:r>
            <w:r>
              <w:rPr>
                <w:rFonts w:ascii="Arial" w:eastAsia="Times New Roman" w:hAnsi="Arial" w:cs="Arial"/>
                <w:color w:val="000000"/>
                <w:sz w:val="20"/>
                <w:szCs w:val="20"/>
              </w:rPr>
              <w:br/>
            </w:r>
            <w:r>
              <w:rPr>
                <w:rFonts w:ascii="Arial" w:eastAsia="Times New Roman" w:hAnsi="Arial" w:cs="Arial"/>
                <w:color w:val="000000"/>
                <w:sz w:val="20"/>
                <w:szCs w:val="20"/>
              </w:rPr>
              <w:br/>
              <w:t>Chronic Health Hazards: No information found.</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Persons with pre-existing skin disorders or eye problems, or impaired respiratory function may be more susceptible to the effects of the substance.</w:t>
            </w:r>
            <w:r>
              <w:rPr>
                <w:rFonts w:ascii="Arial" w:eastAsia="Times New Roman" w:hAnsi="Arial" w:cs="Arial"/>
                <w:color w:val="000000"/>
                <w:sz w:val="20"/>
                <w:szCs w:val="20"/>
              </w:rPr>
              <w:br/>
            </w:r>
            <w:r>
              <w:rPr>
                <w:rFonts w:ascii="Arial" w:eastAsia="Times New Roman" w:hAnsi="Arial" w:cs="Arial"/>
                <w:color w:val="000000"/>
                <w:sz w:val="20"/>
                <w:szCs w:val="20"/>
              </w:rPr>
              <w:br/>
              <w:t>Phosphoric acid is a strong organic acid. Treat symptomatically and supportively.</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See section 2 for further details.   </w:t>
            </w:r>
          </w:p>
        </w:tc>
      </w:tr>
      <w:tr w:rsidR="00C84C5C">
        <w:trPr>
          <w:tblCellSpacing w:w="15" w:type="dxa"/>
        </w:trPr>
        <w:tc>
          <w:tcPr>
            <w:tcW w:w="1100" w:type="pct"/>
            <w:hideMark/>
          </w:tcPr>
          <w:p w:rsidR="00C84C5C" w:rsidRDefault="00C84C5C">
            <w:pPr>
              <w:rPr>
                <w:rFonts w:ascii="Arial" w:eastAsia="Times New Roman" w:hAnsi="Arial" w:cs="Arial"/>
                <w:color w:val="000000"/>
                <w:sz w:val="20"/>
                <w:szCs w:val="20"/>
              </w:rPr>
            </w:pPr>
          </w:p>
        </w:tc>
        <w:tc>
          <w:tcPr>
            <w:tcW w:w="0" w:type="auto"/>
            <w:vAlign w:val="center"/>
            <w:hideMark/>
          </w:tcPr>
          <w:p w:rsidR="00C84C5C" w:rsidRDefault="00C84C5C">
            <w:pPr>
              <w:rPr>
                <w:rFonts w:eastAsia="Times New Roman"/>
                <w:sz w:val="20"/>
                <w:szCs w:val="20"/>
              </w:rPr>
            </w:pP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damage.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Causes severe skin burns and eye damage.   </w:t>
            </w:r>
          </w:p>
        </w:tc>
      </w:tr>
      <w:tr w:rsidR="00C84C5C">
        <w:trPr>
          <w:tblCellSpacing w:w="15" w:type="dxa"/>
        </w:trPr>
        <w:tc>
          <w:tcPr>
            <w:tcW w:w="1100" w:type="pct"/>
            <w:hideMark/>
          </w:tcPr>
          <w:p w:rsidR="00C84C5C" w:rsidRDefault="00C84C5C">
            <w:pPr>
              <w:rPr>
                <w:rFonts w:ascii="Arial" w:eastAsia="Times New Roman" w:hAnsi="Arial" w:cs="Arial"/>
                <w:color w:val="000000"/>
                <w:sz w:val="20"/>
                <w:szCs w:val="20"/>
              </w:rPr>
            </w:pPr>
          </w:p>
        </w:tc>
        <w:tc>
          <w:tcPr>
            <w:tcW w:w="0" w:type="auto"/>
            <w:vAlign w:val="center"/>
            <w:hideMark/>
          </w:tcPr>
          <w:p w:rsidR="00C84C5C" w:rsidRDefault="00C84C5C">
            <w:pPr>
              <w:rPr>
                <w:rFonts w:eastAsia="Times New Roman"/>
                <w:sz w:val="20"/>
                <w:szCs w:val="20"/>
              </w:rPr>
            </w:pPr>
          </w:p>
        </w:tc>
      </w:tr>
      <w:tr w:rsidR="00C84C5C">
        <w:trPr>
          <w:tblCellSpacing w:w="15" w:type="dxa"/>
        </w:trPr>
        <w:tc>
          <w:tcPr>
            <w:tcW w:w="1100" w:type="pct"/>
            <w:hideMark/>
          </w:tcPr>
          <w:p w:rsidR="00C84C5C" w:rsidRDefault="00C84C5C">
            <w:pPr>
              <w:rPr>
                <w:rFonts w:eastAsia="Times New Roman"/>
                <w:sz w:val="20"/>
                <w:szCs w:val="20"/>
              </w:rPr>
            </w:pPr>
          </w:p>
        </w:tc>
        <w:tc>
          <w:tcPr>
            <w:tcW w:w="0" w:type="auto"/>
            <w:vAlign w:val="center"/>
            <w:hideMark/>
          </w:tcPr>
          <w:p w:rsidR="00C84C5C" w:rsidRDefault="00C84C5C">
            <w:pPr>
              <w:rPr>
                <w:rFonts w:eastAsia="Times New Roman"/>
                <w:sz w:val="20"/>
                <w:szCs w:val="20"/>
              </w:rPr>
            </w:pP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020E47">
            <w:pPr>
              <w:rPr>
                <w:rFonts w:ascii="Arial" w:eastAsia="Times New Roman" w:hAnsi="Arial" w:cs="Arial"/>
                <w:color w:val="000000"/>
                <w:sz w:val="20"/>
                <w:szCs w:val="20"/>
              </w:rPr>
            </w:pPr>
            <w:r>
              <w:rPr>
                <w:rFonts w:ascii="Arial" w:eastAsia="Times New Roman" w:hAnsi="Arial" w:cs="Arial"/>
                <w:color w:val="000000"/>
                <w:sz w:val="20"/>
                <w:szCs w:val="20"/>
              </w:rPr>
              <w:t>Use any means suitable for extinguishing surrounding fire. Water spray may be used to keep fire exposed containers cool. If water is used, use in abundance to control heat and acid build-up.</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Hazardous decomposition: Phosphorus oxides may form when heated to decomposition.</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Do not breathe mist / vapors / spray.</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rsidP="00020E47">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154   </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Ventilate area of leak or spill. Wear appropriate personal protective equipment as specified in Section 8. Isolate hazard area. Keep unnecessary and unprotected personnel from entering. Contain and recover liquid when possible. Neutralize with alkaline material (soda ash, lime), then absorb with an inert material (e. g., vermiculite, dry sand, earth), and place in a chemical waste container. Do not use combustible materials, such as saw dust. Do not flush to sewer!</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Contain, dilute cautiously with water, and neutralize with soda ash or lime.</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Incompatible materials: Liberates explosive hydrogen gas when reacting with chlorides and stainless steel. Can react violently with sodium </w:t>
            </w:r>
            <w:proofErr w:type="spellStart"/>
            <w:r>
              <w:rPr>
                <w:rFonts w:ascii="Arial" w:eastAsia="Times New Roman" w:hAnsi="Arial" w:cs="Arial"/>
                <w:color w:val="000000"/>
                <w:sz w:val="20"/>
                <w:szCs w:val="20"/>
              </w:rPr>
              <w:t>tetrahydroborate</w:t>
            </w:r>
            <w:proofErr w:type="spellEnd"/>
            <w:r>
              <w:rPr>
                <w:rFonts w:ascii="Arial" w:eastAsia="Times New Roman" w:hAnsi="Arial" w:cs="Arial"/>
                <w:color w:val="000000"/>
                <w:sz w:val="20"/>
                <w:szCs w:val="20"/>
              </w:rPr>
              <w:t>. Exothermic reactions with aldehydes, amines, amides, alcohols and glycols, azo-compounds, carbamates, esters, caustics, phenols and cresols, ketones, organophosphates, epoxides, explosives, combustible materials, unsaturated h</w:t>
            </w:r>
            <w:r w:rsidR="00494083">
              <w:rPr>
                <w:rFonts w:ascii="Arial" w:eastAsia="Times New Roman" w:hAnsi="Arial" w:cs="Arial"/>
                <w:color w:val="000000"/>
                <w:sz w:val="20"/>
                <w:szCs w:val="20"/>
              </w:rPr>
              <w:t>alides, and organic peroxides. P</w:t>
            </w:r>
            <w:r>
              <w:rPr>
                <w:rFonts w:ascii="Arial" w:eastAsia="Times New Roman" w:hAnsi="Arial" w:cs="Arial"/>
                <w:color w:val="000000"/>
                <w:sz w:val="20"/>
                <w:szCs w:val="20"/>
              </w:rPr>
              <w:t xml:space="preserve">hosphoric acid forms flammable gases with sulfides, </w:t>
            </w:r>
            <w:proofErr w:type="spellStart"/>
            <w:r>
              <w:rPr>
                <w:rFonts w:ascii="Arial" w:eastAsia="Times New Roman" w:hAnsi="Arial" w:cs="Arial"/>
                <w:color w:val="000000"/>
                <w:sz w:val="20"/>
                <w:szCs w:val="20"/>
              </w:rPr>
              <w:t>mercaptans</w:t>
            </w:r>
            <w:proofErr w:type="spellEnd"/>
            <w:r>
              <w:rPr>
                <w:rFonts w:ascii="Arial" w:eastAsia="Times New Roman" w:hAnsi="Arial" w:cs="Arial"/>
                <w:color w:val="000000"/>
                <w:sz w:val="20"/>
                <w:szCs w:val="20"/>
              </w:rPr>
              <w:t>, cyanides and aldehydes. It also forms toxic fumes with cyanides, sulfide, fluorides, organic peroxides, and halogenated organics. Mixtures with nitromethane are explosive.</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Keep in a tightly closed container. Protect from physical damage. Store in a cool, dry, ventilated area away from sources of heat, moisture, incompatibilities, and direct sunlight. Corrosive to mild steel.</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C" w:rsidRDefault="00C84C5C">
      <w:pPr>
        <w:rPr>
          <w:rFonts w:eastAsia="Times New Roman"/>
        </w:rPr>
      </w:pPr>
    </w:p>
    <w:p w:rsidR="0068788A" w:rsidRDefault="0068788A">
      <w:pPr>
        <w:rPr>
          <w:rFonts w:eastAsia="Times New Roman"/>
        </w:rPr>
      </w:pPr>
    </w:p>
    <w:p w:rsidR="00020E47" w:rsidRDefault="00020E47">
      <w:pPr>
        <w:rPr>
          <w:rFonts w:eastAsia="Times New Roman"/>
        </w:rPr>
      </w:pPr>
    </w:p>
    <w:p w:rsidR="00020E47" w:rsidRDefault="00020E47">
      <w:pPr>
        <w:rPr>
          <w:rFonts w:eastAsia="Times New Roman"/>
        </w:rPr>
      </w:pPr>
    </w:p>
    <w:p w:rsidR="00020E47" w:rsidRDefault="00020E47">
      <w:pPr>
        <w:rPr>
          <w:rFonts w:eastAsia="Times New Roman"/>
        </w:rPr>
      </w:pPr>
    </w:p>
    <w:p w:rsidR="00020E47" w:rsidRDefault="00020E47">
      <w:pPr>
        <w:rPr>
          <w:rFonts w:eastAsia="Times New Roman"/>
        </w:rPr>
      </w:pPr>
    </w:p>
    <w:p w:rsidR="00020E47" w:rsidRDefault="00020E47">
      <w:pPr>
        <w:rPr>
          <w:rFonts w:eastAsia="Times New Roman"/>
        </w:rPr>
      </w:pPr>
    </w:p>
    <w:p w:rsidR="00020E47" w:rsidRDefault="00020E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C84C5C">
            <w:pPr>
              <w:rPr>
                <w:rFonts w:eastAsia="Times New Roman"/>
              </w:rPr>
            </w:pP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C" w:rsidRDefault="00C84C5C">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C">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0007664-38-2</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Phosphoric acid</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TWA: 1 mg/m3STEL: 3 mg/m3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ST 3 mg/m3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0009002-93-1</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C" w:rsidRDefault="00C84C5C">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C84C5C">
            <w:pPr>
              <w:rPr>
                <w:rFonts w:eastAsia="Times New Roman"/>
              </w:rPr>
            </w:pPr>
          </w:p>
        </w:tc>
      </w:tr>
      <w:tr w:rsidR="00C84C5C">
        <w:trPr>
          <w:tblCellSpacing w:w="15" w:type="dxa"/>
        </w:trPr>
        <w:tc>
          <w:tcPr>
            <w:tcW w:w="0" w:type="auto"/>
            <w:vAlign w:val="center"/>
            <w:hideMark/>
          </w:tcPr>
          <w:p w:rsidR="00C84C5C" w:rsidRDefault="00C84C5C">
            <w:pPr>
              <w:rPr>
                <w:rFonts w:eastAsia="Times New Roman"/>
                <w:sz w:val="20"/>
                <w:szCs w:val="20"/>
              </w:rPr>
            </w:pP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C" w:rsidRDefault="00C84C5C">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C">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0007664-38-2</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Phosphoric acid</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C84C5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0009002-93-1</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C" w:rsidRDefault="00C84C5C">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C" w:rsidRDefault="002C3BBA">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If the exposure limit is exceeded, a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respirator with high efficiency dust/mist filter may be worn up to 50 times the exposure limit or the maximum use concentration specified by the appropriate regulatory agency or respirator supplier, whichever is lowest. For emergencies or instances where the exposure levels are not known, use a full-</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positive-pressure, air-supplied respirator. WARNING: Air purifying respirators do not protect workers in oxygen-deficient atmospheres.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Use chemical safety goggles and/or a full face shield where splashing is possible. Maintain eye wash fountain and quick-drench facilities in work area.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Chemical resistant clothing such as coveralls/apron and boots should be worn. Chemical impervious gloves required.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C">
        <w:trPr>
          <w:tblCellSpacing w:w="15" w:type="dxa"/>
        </w:trPr>
        <w:tc>
          <w:tcPr>
            <w:tcW w:w="10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C" w:rsidRDefault="00E87944" w:rsidP="00E87944">
            <w:pPr>
              <w:rPr>
                <w:rFonts w:ascii="Arial" w:eastAsia="Times New Roman" w:hAnsi="Arial" w:cs="Arial"/>
                <w:color w:val="000000"/>
                <w:sz w:val="20"/>
                <w:szCs w:val="20"/>
              </w:rPr>
            </w:pPr>
            <w:r>
              <w:rPr>
                <w:rFonts w:ascii="Arial" w:eastAsia="Times New Roman" w:hAnsi="Arial" w:cs="Arial"/>
                <w:color w:val="000000"/>
                <w:sz w:val="20"/>
                <w:szCs w:val="20"/>
              </w:rPr>
              <w:t>Light orange gel</w:t>
            </w:r>
            <w:r w:rsidR="002C3BBA">
              <w:rPr>
                <w:rFonts w:ascii="Arial" w:eastAsia="Times New Roman" w:hAnsi="Arial" w:cs="Arial"/>
                <w:color w:val="000000"/>
                <w:sz w:val="20"/>
                <w:szCs w:val="20"/>
              </w:rPr>
              <w:t xml:space="preserve">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10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10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10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1.5 (0.1 N aqueous solution)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10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70F (21C)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10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316F (158C)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spellStart"/>
            <w:r>
              <w:rPr>
                <w:rFonts w:ascii="Arial" w:eastAsia="Times New Roman" w:hAnsi="Arial" w:cs="Arial"/>
                <w:color w:val="000000"/>
                <w:sz w:val="20"/>
                <w:szCs w:val="20"/>
              </w:rPr>
              <w:t>hPa</w:t>
            </w:r>
            <w:proofErr w:type="spellEnd"/>
            <w:r>
              <w:rPr>
                <w:rFonts w:ascii="Arial" w:eastAsia="Times New Roman" w:hAnsi="Arial" w:cs="Arial"/>
                <w:color w:val="000000"/>
                <w:sz w:val="20"/>
                <w:szCs w:val="20"/>
              </w:rPr>
              <w:t xml:space="preserve"> @ 20C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3.4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1.685 @ STP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Complete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2500" w:type="pct"/>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100 </w:t>
            </w:r>
          </w:p>
        </w:tc>
        <w:tc>
          <w:tcPr>
            <w:tcW w:w="150" w:type="pct"/>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C">
        <w:trPr>
          <w:tblCellSpacing w:w="15" w:type="dxa"/>
        </w:trPr>
        <w:tc>
          <w:tcPr>
            <w:tcW w:w="0" w:type="auto"/>
            <w:vAlign w:val="center"/>
            <w:hideMark/>
          </w:tcPr>
          <w:p w:rsidR="00C84C5C" w:rsidRDefault="00C81395">
            <w:pPr>
              <w:rPr>
                <w:rFonts w:ascii="Arial" w:eastAsia="Times New Roman" w:hAnsi="Arial" w:cs="Arial"/>
                <w:color w:val="000000"/>
                <w:sz w:val="20"/>
                <w:szCs w:val="20"/>
              </w:rPr>
            </w:pPr>
            <w:r>
              <w:rPr>
                <w:rFonts w:ascii="Arial" w:eastAsia="Times New Roman" w:hAnsi="Arial" w:cs="Arial"/>
                <w:color w:val="000000"/>
                <w:sz w:val="20"/>
                <w:szCs w:val="20"/>
              </w:rPr>
              <w:t>California CARB Product Category:  Wood Cleaner &lt;4.0% VOC</w:t>
            </w:r>
            <w:r w:rsidR="00573CC2">
              <w:rPr>
                <w:rFonts w:ascii="Arial" w:eastAsia="Times New Roman" w:hAnsi="Arial" w:cs="Arial"/>
                <w:color w:val="000000"/>
                <w:sz w:val="20"/>
                <w:szCs w:val="20"/>
              </w:rPr>
              <w:t xml:space="preserve"> </w:t>
            </w:r>
            <w:r w:rsidR="00573CC2">
              <w:rPr>
                <w:rFonts w:ascii="Arial" w:eastAsia="Times New Roman" w:hAnsi="Arial" w:cs="Arial"/>
                <w:color w:val="000000"/>
                <w:sz w:val="20"/>
                <w:szCs w:val="20"/>
              </w:rPr>
              <w:t>W/W</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Excessive heat and open flame.</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Liberates explosive hydrogen gas when reacting with chlorides and stainless steel. Can react violently with sodium </w:t>
            </w:r>
            <w:proofErr w:type="spellStart"/>
            <w:r>
              <w:rPr>
                <w:rFonts w:ascii="Arial" w:eastAsia="Times New Roman" w:hAnsi="Arial" w:cs="Arial"/>
                <w:color w:val="000000"/>
                <w:sz w:val="20"/>
                <w:szCs w:val="20"/>
              </w:rPr>
              <w:t>tetrahydroborate</w:t>
            </w:r>
            <w:proofErr w:type="spellEnd"/>
            <w:r>
              <w:rPr>
                <w:rFonts w:ascii="Arial" w:eastAsia="Times New Roman" w:hAnsi="Arial" w:cs="Arial"/>
                <w:color w:val="000000"/>
                <w:sz w:val="20"/>
                <w:szCs w:val="20"/>
              </w:rPr>
              <w:t xml:space="preserve">. Exothermic reactions with aldehydes, amines, amides, alcohols and glycols, azo-compounds, carbamates, esters, caustics, phenols and cresols, ketones, organophosphates, epoxides, explosives, combustible materials, unsaturated halides, and organic peroxides. </w:t>
            </w:r>
            <w:proofErr w:type="gramStart"/>
            <w:r>
              <w:rPr>
                <w:rFonts w:ascii="Arial" w:eastAsia="Times New Roman" w:hAnsi="Arial" w:cs="Arial"/>
                <w:color w:val="000000"/>
                <w:sz w:val="20"/>
                <w:szCs w:val="20"/>
              </w:rPr>
              <w:t>phosphoric</w:t>
            </w:r>
            <w:proofErr w:type="gramEnd"/>
            <w:r>
              <w:rPr>
                <w:rFonts w:ascii="Arial" w:eastAsia="Times New Roman" w:hAnsi="Arial" w:cs="Arial"/>
                <w:color w:val="000000"/>
                <w:sz w:val="20"/>
                <w:szCs w:val="20"/>
              </w:rPr>
              <w:t xml:space="preserve"> acid forms flammable gases with sulfides, </w:t>
            </w:r>
            <w:proofErr w:type="spellStart"/>
            <w:r>
              <w:rPr>
                <w:rFonts w:ascii="Arial" w:eastAsia="Times New Roman" w:hAnsi="Arial" w:cs="Arial"/>
                <w:color w:val="000000"/>
                <w:sz w:val="20"/>
                <w:szCs w:val="20"/>
              </w:rPr>
              <w:lastRenderedPageBreak/>
              <w:t>mercaptans</w:t>
            </w:r>
            <w:proofErr w:type="spellEnd"/>
            <w:r>
              <w:rPr>
                <w:rFonts w:ascii="Arial" w:eastAsia="Times New Roman" w:hAnsi="Arial" w:cs="Arial"/>
                <w:color w:val="000000"/>
                <w:sz w:val="20"/>
                <w:szCs w:val="20"/>
              </w:rPr>
              <w:t>, cyanides and aldehydes. It also forms toxic fumes with cyanides, sulfide, fluorides, organic peroxides, and halogenated organics. Mixtures with nitromethane are explosive.</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10.6. Hazardous decomposition products</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Phosphorus oxides may form when heated to decomposition. </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C">
        <w:trPr>
          <w:tblCellSpacing w:w="15" w:type="dxa"/>
        </w:trPr>
        <w:tc>
          <w:tcPr>
            <w:tcW w:w="0" w:type="auto"/>
            <w:vAlign w:val="center"/>
            <w:hideMark/>
          </w:tcPr>
          <w:p w:rsidR="00C84C5C" w:rsidRDefault="00C84C5C">
            <w:pPr>
              <w:rPr>
                <w:rFonts w:ascii="Arial" w:eastAsia="Times New Roman" w:hAnsi="Arial" w:cs="Arial"/>
                <w:color w:val="000000"/>
                <w:sz w:val="20"/>
                <w:szCs w:val="20"/>
              </w:rPr>
            </w:pPr>
          </w:p>
        </w:tc>
      </w:tr>
    </w:tbl>
    <w:p w:rsidR="00C84C5C" w:rsidRDefault="00C84C5C">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C84C5C">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Phosphoric acid - (7664-38-2)</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 - (9002-93-1)</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C84C5C" w:rsidRDefault="00C84C5C">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C84C5C" w:rsidRDefault="002C3BBA">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1B </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Causes severe skin burns and eye damage. </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Causes serious eye damage. </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lastRenderedPageBreak/>
              <w:t>The preparation has been assessed following the conventional method of the Dangerous Preparations Directive 1999/45/EC and GHS and is not classified as dangerous for the environment, but contains substance(s) dangerous for the environment. See section 3 for details</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C">
        <w:trPr>
          <w:tblCellSpacing w:w="15" w:type="dxa"/>
        </w:trPr>
        <w:tc>
          <w:tcPr>
            <w:tcW w:w="0" w:type="auto"/>
            <w:hideMark/>
          </w:tcPr>
          <w:p w:rsidR="00C84C5C" w:rsidRDefault="00C84C5C">
            <w:pPr>
              <w:rPr>
                <w:rFonts w:ascii="Arial" w:eastAsia="Times New Roman" w:hAnsi="Arial" w:cs="Arial"/>
                <w:b/>
                <w:bCs/>
                <w:color w:val="000000"/>
                <w:sz w:val="20"/>
                <w:szCs w:val="20"/>
              </w:rPr>
            </w:pPr>
          </w:p>
        </w:tc>
      </w:tr>
    </w:tbl>
    <w:p w:rsidR="00C84C5C" w:rsidRDefault="00C84C5C">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C">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C" w:rsidRDefault="002C3BB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Phosphoric acid - (7664-38-2)</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 - (9002-93-1)</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C" w:rsidRDefault="002C3BBA">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589"/>
        <w:gridCol w:w="3061"/>
        <w:gridCol w:w="2475"/>
        <w:gridCol w:w="2375"/>
      </w:tblGrid>
      <w:tr w:rsidR="00C84C5C">
        <w:trPr>
          <w:tblCellSpacing w:w="15" w:type="dxa"/>
        </w:trPr>
        <w:tc>
          <w:tcPr>
            <w:tcW w:w="2250" w:type="dxa"/>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UN1805</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UN1805</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UN1805</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UN1805, Phosphoric acid solution, 8, III</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Phosphoric acid solution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Phosphoric acid solution</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8</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8</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8 </w:t>
            </w:r>
          </w:p>
        </w:tc>
      </w:tr>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III</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III</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III</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C">
        <w:trPr>
          <w:tblCellSpacing w:w="15" w:type="dxa"/>
        </w:trPr>
        <w:tc>
          <w:tcPr>
            <w:tcW w:w="10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C">
        <w:trPr>
          <w:tblCellSpacing w:w="15" w:type="dxa"/>
        </w:trPr>
        <w:tc>
          <w:tcPr>
            <w:tcW w:w="0" w:type="auto"/>
            <w:gridSpan w:val="2"/>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C">
        <w:trPr>
          <w:tblCellSpacing w:w="15" w:type="dxa"/>
        </w:trPr>
        <w:tc>
          <w:tcPr>
            <w:tcW w:w="10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C84C5C" w:rsidRDefault="00C84C5C">
      <w:pPr>
        <w:rPr>
          <w:rFonts w:eastAsia="Times New Roman"/>
        </w:rPr>
      </w:pPr>
    </w:p>
    <w:p w:rsidR="0068788A" w:rsidRDefault="006878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D2B  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C" w:rsidRDefault="002C3BB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C" w:rsidRDefault="002C3BB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C" w:rsidRDefault="002C3BB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C" w:rsidRDefault="002C3BB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C">
        <w:trPr>
          <w:tblCellSpacing w:w="15" w:type="dxa"/>
        </w:trPr>
        <w:tc>
          <w:tcPr>
            <w:tcW w:w="1100" w:type="pct"/>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C" w:rsidRDefault="002C3BB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84C5C">
        <w:trPr>
          <w:tblCellSpacing w:w="15" w:type="dxa"/>
        </w:trPr>
        <w:tc>
          <w:tcPr>
            <w:tcW w:w="250" w:type="pct"/>
            <w:hideMark/>
          </w:tcPr>
          <w:p w:rsidR="00C84C5C" w:rsidRDefault="00C84C5C">
            <w:pPr>
              <w:rPr>
                <w:rFonts w:eastAsia="Times New Roman"/>
              </w:rPr>
            </w:pPr>
          </w:p>
        </w:tc>
        <w:tc>
          <w:tcPr>
            <w:tcW w:w="40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( 5,000.00)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84C5C">
        <w:trPr>
          <w:tblCellSpacing w:w="15" w:type="dxa"/>
        </w:trPr>
        <w:tc>
          <w:tcPr>
            <w:tcW w:w="250" w:type="pct"/>
            <w:hideMark/>
          </w:tcPr>
          <w:p w:rsidR="00C84C5C" w:rsidRDefault="00C84C5C">
            <w:pPr>
              <w:rPr>
                <w:rFonts w:eastAsia="Times New Roman"/>
              </w:rPr>
            </w:pPr>
          </w:p>
        </w:tc>
        <w:tc>
          <w:tcPr>
            <w:tcW w:w="4000"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84C5C" w:rsidTr="00C81395">
        <w:trPr>
          <w:tblCellSpacing w:w="15" w:type="dxa"/>
        </w:trPr>
        <w:tc>
          <w:tcPr>
            <w:tcW w:w="291" w:type="pct"/>
            <w:hideMark/>
          </w:tcPr>
          <w:p w:rsidR="00C84C5C" w:rsidRDefault="00C84C5C">
            <w:pPr>
              <w:rPr>
                <w:rFonts w:eastAsia="Times New Roman"/>
              </w:rPr>
            </w:pPr>
          </w:p>
        </w:tc>
        <w:tc>
          <w:tcPr>
            <w:tcW w:w="4666" w:type="pct"/>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w:t>
            </w:r>
          </w:p>
        </w:tc>
      </w:tr>
    </w:tbl>
    <w:p w:rsidR="00C81395" w:rsidRDefault="00C81395" w:rsidP="00C81395">
      <w:pPr>
        <w:rPr>
          <w:rFonts w:ascii="Arial" w:eastAsia="Times New Roman" w:hAnsi="Arial" w:cs="Arial"/>
          <w:color w:val="000000"/>
          <w:sz w:val="20"/>
          <w:szCs w:val="20"/>
        </w:rPr>
      </w:pPr>
      <w:r w:rsidRPr="00C81395">
        <w:rPr>
          <w:rFonts w:ascii="Arial" w:eastAsia="Times New Roman" w:hAnsi="Arial" w:cs="Arial"/>
          <w:b/>
          <w:color w:val="000000"/>
          <w:sz w:val="20"/>
          <w:szCs w:val="20"/>
        </w:rPr>
        <w:t>California CARB Product Category</w:t>
      </w:r>
      <w:r>
        <w:rPr>
          <w:rFonts w:ascii="Arial" w:eastAsia="Times New Roman" w:hAnsi="Arial" w:cs="Arial"/>
          <w:color w:val="000000"/>
          <w:sz w:val="20"/>
          <w:szCs w:val="20"/>
        </w:rPr>
        <w:t xml:space="preserve">:  </w:t>
      </w:r>
    </w:p>
    <w:p w:rsidR="00C81395" w:rsidRDefault="00C81395" w:rsidP="00C81395">
      <w:pPr>
        <w:ind w:firstLine="720"/>
        <w:rPr>
          <w:rFonts w:ascii="Arial" w:eastAsia="Times New Roman" w:hAnsi="Arial" w:cs="Arial"/>
          <w:color w:val="000000"/>
          <w:sz w:val="20"/>
          <w:szCs w:val="20"/>
        </w:rPr>
      </w:pPr>
      <w:r>
        <w:rPr>
          <w:rFonts w:ascii="Arial" w:eastAsia="Times New Roman" w:hAnsi="Arial" w:cs="Arial"/>
          <w:color w:val="000000"/>
          <w:sz w:val="20"/>
          <w:szCs w:val="20"/>
        </w:rPr>
        <w:t>Wood Cleaner &lt;4.0% VOC</w:t>
      </w:r>
      <w:r w:rsidR="00573CC2">
        <w:rPr>
          <w:rFonts w:ascii="Arial" w:eastAsia="Times New Roman" w:hAnsi="Arial" w:cs="Arial"/>
          <w:color w:val="000000"/>
          <w:sz w:val="20"/>
          <w:szCs w:val="20"/>
        </w:rPr>
        <w:t xml:space="preserve"> </w:t>
      </w:r>
      <w:r w:rsidR="00573CC2">
        <w:rPr>
          <w:rFonts w:ascii="Arial" w:eastAsia="Times New Roman" w:hAnsi="Arial" w:cs="Arial"/>
          <w:color w:val="000000"/>
          <w:sz w:val="20"/>
          <w:szCs w:val="20"/>
        </w:rPr>
        <w:t>W/W</w:t>
      </w:r>
      <w:bookmarkStart w:id="0" w:name="_GoBack"/>
      <w:bookmarkEnd w:id="0"/>
    </w:p>
    <w:p w:rsidR="00C84C5C" w:rsidRDefault="00C84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C" w:rsidRDefault="002C3BBA">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C84C5C" w:rsidRDefault="002C3BB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vAlign w:val="center"/>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lastRenderedPageBreak/>
              <w:t>H302 Harmful if swallowed.</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H411 Toxic to aquatic life with long lasting effects.</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C84C5C">
            <w:pPr>
              <w:rPr>
                <w:rFonts w:eastAsia="Times New Roman"/>
              </w:rPr>
            </w:pP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C84C5C" w:rsidRDefault="00C84C5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C">
        <w:trPr>
          <w:tblCellSpacing w:w="15" w:type="dxa"/>
        </w:trPr>
        <w:tc>
          <w:tcPr>
            <w:tcW w:w="0" w:type="auto"/>
            <w:hideMark/>
          </w:tcPr>
          <w:p w:rsidR="00C84C5C" w:rsidRDefault="002C3BBA">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C84C5C" w:rsidRDefault="00C84C5C">
      <w:pPr>
        <w:rPr>
          <w:rFonts w:eastAsia="Times New Roman"/>
        </w:rPr>
      </w:pPr>
    </w:p>
    <w:sectPr w:rsidR="00C84C5C" w:rsidSect="0068788A">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55" w:rsidRDefault="00DC0B55" w:rsidP="0068788A">
      <w:r>
        <w:separator/>
      </w:r>
    </w:p>
  </w:endnote>
  <w:endnote w:type="continuationSeparator" w:id="0">
    <w:p w:rsidR="00DC0B55" w:rsidRDefault="00DC0B55" w:rsidP="0068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49847"/>
      <w:docPartObj>
        <w:docPartGallery w:val="Page Numbers (Bottom of Page)"/>
        <w:docPartUnique/>
      </w:docPartObj>
    </w:sdtPr>
    <w:sdtEndPr/>
    <w:sdtContent>
      <w:sdt>
        <w:sdtPr>
          <w:id w:val="565050477"/>
          <w:docPartObj>
            <w:docPartGallery w:val="Page Numbers (Top of Page)"/>
            <w:docPartUnique/>
          </w:docPartObj>
        </w:sdtPr>
        <w:sdtEndPr/>
        <w:sdtContent>
          <w:p w:rsidR="00E87944" w:rsidRDefault="00E87944">
            <w:pPr>
              <w:pStyle w:val="Footer"/>
              <w:jc w:val="center"/>
            </w:pPr>
            <w:r>
              <w:t xml:space="preserve">Page </w:t>
            </w:r>
            <w:r>
              <w:rPr>
                <w:b/>
              </w:rPr>
              <w:fldChar w:fldCharType="begin"/>
            </w:r>
            <w:r>
              <w:rPr>
                <w:b/>
              </w:rPr>
              <w:instrText xml:space="preserve"> PAGE </w:instrText>
            </w:r>
            <w:r>
              <w:rPr>
                <w:b/>
              </w:rPr>
              <w:fldChar w:fldCharType="separate"/>
            </w:r>
            <w:r w:rsidR="00573CC2">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573CC2">
              <w:rPr>
                <w:b/>
                <w:noProof/>
              </w:rPr>
              <w:t>10</w:t>
            </w:r>
            <w:r>
              <w:rPr>
                <w:b/>
              </w:rPr>
              <w:fldChar w:fldCharType="end"/>
            </w:r>
          </w:p>
        </w:sdtContent>
      </w:sdt>
    </w:sdtContent>
  </w:sdt>
  <w:p w:rsidR="00E87944" w:rsidRDefault="00E87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55" w:rsidRDefault="00DC0B55" w:rsidP="0068788A">
      <w:r>
        <w:separator/>
      </w:r>
    </w:p>
  </w:footnote>
  <w:footnote w:type="continuationSeparator" w:id="0">
    <w:p w:rsidR="00DC0B55" w:rsidRDefault="00DC0B55" w:rsidP="0068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87944" w:rsidTr="00E87944">
      <w:trPr>
        <w:tblCellSpacing w:w="15" w:type="dxa"/>
      </w:trPr>
      <w:tc>
        <w:tcPr>
          <w:tcW w:w="0" w:type="auto"/>
          <w:hideMark/>
        </w:tcPr>
        <w:p w:rsidR="00E87944" w:rsidRDefault="00E87944" w:rsidP="00E8794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E87944" w:rsidTr="00E87944">
      <w:trPr>
        <w:tblCellSpacing w:w="15" w:type="dxa"/>
      </w:trPr>
      <w:tc>
        <w:tcPr>
          <w:tcW w:w="0" w:type="auto"/>
          <w:hideMark/>
        </w:tcPr>
        <w:p w:rsidR="00E87944" w:rsidRDefault="00E87944" w:rsidP="00E8794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Teak Brite Kreme Cleaner </w:t>
          </w:r>
        </w:p>
      </w:tc>
    </w:tr>
  </w:tbl>
  <w:p w:rsidR="00E87944" w:rsidRDefault="00E87944" w:rsidP="006878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E87944" w:rsidTr="00E87944">
      <w:trPr>
        <w:tblCellSpacing w:w="15" w:type="dxa"/>
      </w:trPr>
      <w:tc>
        <w:tcPr>
          <w:tcW w:w="1750" w:type="pct"/>
          <w:hideMark/>
        </w:tcPr>
        <w:p w:rsidR="00E87944" w:rsidRDefault="00E87944" w:rsidP="00E87944">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E87944" w:rsidRDefault="00C81395" w:rsidP="00C81395">
          <w:pPr>
            <w:rPr>
              <w:rFonts w:ascii="Arial" w:eastAsia="Times New Roman" w:hAnsi="Arial" w:cs="Arial"/>
              <w:b/>
              <w:bCs/>
              <w:color w:val="000000"/>
              <w:sz w:val="20"/>
              <w:szCs w:val="20"/>
            </w:rPr>
          </w:pPr>
          <w:r>
            <w:rPr>
              <w:rFonts w:ascii="Arial" w:eastAsia="Times New Roman" w:hAnsi="Arial" w:cs="Arial"/>
              <w:b/>
              <w:bCs/>
              <w:color w:val="000000"/>
              <w:sz w:val="20"/>
              <w:szCs w:val="20"/>
            </w:rPr>
            <w:t>05/02</w:t>
          </w:r>
          <w:r w:rsidR="00E87944">
            <w:rPr>
              <w:rFonts w:ascii="Arial" w:eastAsia="Times New Roman" w:hAnsi="Arial" w:cs="Arial"/>
              <w:b/>
              <w:bCs/>
              <w:color w:val="000000"/>
              <w:sz w:val="20"/>
              <w:szCs w:val="20"/>
            </w:rPr>
            <w:t>/201</w:t>
          </w:r>
          <w:r>
            <w:rPr>
              <w:rFonts w:ascii="Arial" w:eastAsia="Times New Roman" w:hAnsi="Arial" w:cs="Arial"/>
              <w:b/>
              <w:bCs/>
              <w:color w:val="000000"/>
              <w:sz w:val="20"/>
              <w:szCs w:val="20"/>
            </w:rPr>
            <w:t>9</w:t>
          </w:r>
          <w:r w:rsidR="00E87944">
            <w:rPr>
              <w:rFonts w:ascii="Arial" w:eastAsia="Times New Roman" w:hAnsi="Arial" w:cs="Arial"/>
              <w:b/>
              <w:bCs/>
              <w:color w:val="000000"/>
              <w:sz w:val="20"/>
              <w:szCs w:val="20"/>
            </w:rPr>
            <w:t xml:space="preserve">     File No.: 0022</w:t>
          </w:r>
        </w:p>
      </w:tc>
    </w:tr>
  </w:tbl>
  <w:p w:rsidR="00E87944" w:rsidRDefault="00E8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BA"/>
    <w:rsid w:val="00020E47"/>
    <w:rsid w:val="002C3BBA"/>
    <w:rsid w:val="003E4271"/>
    <w:rsid w:val="00494083"/>
    <w:rsid w:val="00573CC2"/>
    <w:rsid w:val="005E4345"/>
    <w:rsid w:val="0068788A"/>
    <w:rsid w:val="007510DE"/>
    <w:rsid w:val="0075141A"/>
    <w:rsid w:val="007522E4"/>
    <w:rsid w:val="00812291"/>
    <w:rsid w:val="00C81395"/>
    <w:rsid w:val="00C84C5C"/>
    <w:rsid w:val="00DC0B55"/>
    <w:rsid w:val="00E8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12CC1-8C6F-40DC-85C1-1807120C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5141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5141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5141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5141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5141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5141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5141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5141A"/>
    <w:pPr>
      <w:spacing w:before="100" w:beforeAutospacing="1" w:after="100" w:afterAutospacing="1"/>
    </w:pPr>
  </w:style>
  <w:style w:type="paragraph" w:styleId="BalloonText">
    <w:name w:val="Balloon Text"/>
    <w:basedOn w:val="Normal"/>
    <w:link w:val="BalloonTextChar"/>
    <w:uiPriority w:val="99"/>
    <w:semiHidden/>
    <w:unhideWhenUsed/>
    <w:rsid w:val="00687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88A"/>
    <w:rPr>
      <w:rFonts w:ascii="Lucida Grande" w:eastAsiaTheme="minorEastAsia" w:hAnsi="Lucida Grande" w:cs="Lucida Grande"/>
      <w:sz w:val="18"/>
      <w:szCs w:val="18"/>
    </w:rPr>
  </w:style>
  <w:style w:type="paragraph" w:styleId="Header">
    <w:name w:val="header"/>
    <w:basedOn w:val="Normal"/>
    <w:link w:val="HeaderChar"/>
    <w:uiPriority w:val="99"/>
    <w:unhideWhenUsed/>
    <w:rsid w:val="0068788A"/>
    <w:pPr>
      <w:tabs>
        <w:tab w:val="center" w:pos="4320"/>
        <w:tab w:val="right" w:pos="8640"/>
      </w:tabs>
    </w:pPr>
  </w:style>
  <w:style w:type="character" w:customStyle="1" w:styleId="HeaderChar">
    <w:name w:val="Header Char"/>
    <w:basedOn w:val="DefaultParagraphFont"/>
    <w:link w:val="Header"/>
    <w:uiPriority w:val="99"/>
    <w:rsid w:val="0068788A"/>
    <w:rPr>
      <w:rFonts w:eastAsiaTheme="minorEastAsia"/>
      <w:sz w:val="24"/>
      <w:szCs w:val="24"/>
    </w:rPr>
  </w:style>
  <w:style w:type="paragraph" w:styleId="Footer">
    <w:name w:val="footer"/>
    <w:basedOn w:val="Normal"/>
    <w:link w:val="FooterChar"/>
    <w:uiPriority w:val="99"/>
    <w:unhideWhenUsed/>
    <w:rsid w:val="0068788A"/>
    <w:pPr>
      <w:tabs>
        <w:tab w:val="center" w:pos="4320"/>
        <w:tab w:val="right" w:pos="8640"/>
      </w:tabs>
    </w:pPr>
  </w:style>
  <w:style w:type="character" w:customStyle="1" w:styleId="FooterChar">
    <w:name w:val="Footer Char"/>
    <w:basedOn w:val="DefaultParagraphFont"/>
    <w:link w:val="Footer"/>
    <w:uiPriority w:val="99"/>
    <w:rsid w:val="006878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2465</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life-142</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life-142</dc:title>
  <dc:creator>Shen</dc:creator>
  <cp:lastModifiedBy>Grace Schmidt</cp:lastModifiedBy>
  <cp:revision>5</cp:revision>
  <cp:lastPrinted>2015-04-29T20:37:00Z</cp:lastPrinted>
  <dcterms:created xsi:type="dcterms:W3CDTF">2015-06-18T15:19:00Z</dcterms:created>
  <dcterms:modified xsi:type="dcterms:W3CDTF">2019-05-22T16:31:00Z</dcterms:modified>
</cp:coreProperties>
</file>