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Silicone Rubber (Clear)</w:t>
            </w:r>
          </w:p>
        </w:tc>
        <w:tc>
          <w:tcPr>
            <w:tcW w:w="150" w:type="pct"/>
            <w:hideMark/>
          </w:tcPr>
          <w:p w:rsidR="00C84244" w:rsidRDefault="009A4BE0">
            <w:pPr>
              <w:rPr>
                <w:rFonts w:eastAsia="Times New Roman"/>
              </w:rPr>
            </w:pPr>
            <w:r>
              <w:rPr>
                <w:rFonts w:eastAsia="Times New Roman"/>
              </w:rPr>
              <w:t> </w:t>
            </w:r>
          </w:p>
        </w:tc>
      </w:tr>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244" w:rsidRDefault="007360B0">
            <w:pPr>
              <w:rPr>
                <w:rFonts w:ascii="Arial" w:eastAsia="Times New Roman" w:hAnsi="Arial" w:cs="Arial"/>
                <w:color w:val="000000"/>
                <w:sz w:val="20"/>
                <w:szCs w:val="20"/>
              </w:rPr>
            </w:pPr>
            <w:r>
              <w:rPr>
                <w:rFonts w:ascii="Arial" w:eastAsia="Times New Roman" w:hAnsi="Arial" w:cs="Arial"/>
                <w:color w:val="000000"/>
                <w:sz w:val="20"/>
                <w:szCs w:val="20"/>
              </w:rPr>
              <w:t xml:space="preserve">Marine </w:t>
            </w:r>
            <w:r w:rsidR="009A4BE0">
              <w:rPr>
                <w:rFonts w:ascii="Arial" w:eastAsia="Times New Roman" w:hAnsi="Arial" w:cs="Arial"/>
                <w:color w:val="000000"/>
                <w:sz w:val="20"/>
                <w:szCs w:val="20"/>
              </w:rPr>
              <w:t>Silicone Rubber (Clear), Silicone Sealant, Silicone Caulk</w:t>
            </w:r>
          </w:p>
          <w:p w:rsidR="00B306BF" w:rsidRDefault="00B306BF">
            <w:pPr>
              <w:rPr>
                <w:rFonts w:ascii="Arial" w:eastAsia="Times New Roman" w:hAnsi="Arial" w:cs="Arial"/>
                <w:color w:val="000000"/>
                <w:sz w:val="20"/>
                <w:szCs w:val="20"/>
              </w:rPr>
            </w:pPr>
            <w:r>
              <w:rPr>
                <w:rFonts w:ascii="Arial" w:eastAsia="Times New Roman" w:hAnsi="Arial" w:cs="Arial"/>
                <w:color w:val="000000"/>
                <w:sz w:val="20"/>
                <w:szCs w:val="20"/>
              </w:rPr>
              <w:t>Product Codes: 1110, 1140, 1150</w:t>
            </w:r>
            <w:r w:rsidR="00136F8B">
              <w:rPr>
                <w:rFonts w:ascii="Arial" w:eastAsia="Times New Roman" w:hAnsi="Arial" w:cs="Arial"/>
                <w:color w:val="000000"/>
                <w:sz w:val="20"/>
                <w:szCs w:val="20"/>
              </w:rPr>
              <w:t>, 12150</w:t>
            </w:r>
          </w:p>
        </w:tc>
        <w:tc>
          <w:tcPr>
            <w:tcW w:w="150" w:type="pct"/>
            <w:hideMark/>
          </w:tcPr>
          <w:p w:rsidR="00C84244" w:rsidRDefault="009A4BE0">
            <w:pPr>
              <w:rPr>
                <w:rFonts w:eastAsia="Times New Roman"/>
              </w:rPr>
            </w:pPr>
            <w:r>
              <w:rPr>
                <w:rFonts w:eastAsia="Times New Roman"/>
              </w:rPr>
              <w:t>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244" w:rsidRDefault="00B306BF">
            <w:pPr>
              <w:rPr>
                <w:rFonts w:ascii="Arial" w:eastAsia="Times New Roman" w:hAnsi="Arial" w:cs="Arial"/>
                <w:color w:val="000000"/>
                <w:sz w:val="20"/>
                <w:szCs w:val="20"/>
              </w:rPr>
            </w:pPr>
            <w:r>
              <w:rPr>
                <w:rFonts w:ascii="Arial" w:eastAsia="Times New Roman" w:hAnsi="Arial" w:cs="Arial"/>
                <w:color w:val="000000"/>
                <w:sz w:val="20"/>
                <w:szCs w:val="20"/>
              </w:rPr>
              <w:t>Bedding compound, general sealant</w:t>
            </w:r>
            <w:r w:rsidR="009A4BE0">
              <w:rPr>
                <w:rFonts w:ascii="Arial" w:eastAsia="Times New Roman" w:hAnsi="Arial" w:cs="Arial"/>
                <w:color w:val="000000"/>
                <w:sz w:val="20"/>
                <w:szCs w:val="20"/>
              </w:rPr>
              <w:t>.</w:t>
            </w:r>
          </w:p>
        </w:tc>
        <w:tc>
          <w:tcPr>
            <w:tcW w:w="150" w:type="pct"/>
            <w:hideMark/>
          </w:tcPr>
          <w:p w:rsidR="00C84244" w:rsidRDefault="009A4BE0">
            <w:pPr>
              <w:rPr>
                <w:rFonts w:eastAsia="Times New Roman"/>
              </w:rPr>
            </w:pPr>
            <w:r>
              <w:rPr>
                <w:rFonts w:eastAsia="Times New Roman"/>
              </w:rPr>
              <w:t> </w:t>
            </w:r>
          </w:p>
        </w:tc>
      </w:tr>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244" w:rsidRDefault="009A4BE0">
            <w:pPr>
              <w:rPr>
                <w:rFonts w:eastAsia="Times New Roman"/>
              </w:rPr>
            </w:pPr>
            <w:r>
              <w:rPr>
                <w:rFonts w:eastAsia="Times New Roman"/>
              </w:rPr>
              <w:t>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C84244">
        <w:trPr>
          <w:tblCellSpacing w:w="15" w:type="dxa"/>
        </w:trPr>
        <w:tc>
          <w:tcPr>
            <w:tcW w:w="2450" w:type="pct"/>
            <w:hideMark/>
          </w:tcPr>
          <w:p w:rsidR="00C84244" w:rsidRDefault="009A4BE0">
            <w:pPr>
              <w:rPr>
                <w:rFonts w:eastAsia="Times New Roman"/>
              </w:rPr>
            </w:pPr>
            <w:r>
              <w:rPr>
                <w:rFonts w:eastAsia="Times New Roman"/>
              </w:rPr>
              <w:t> </w:t>
            </w:r>
          </w:p>
        </w:tc>
        <w:tc>
          <w:tcPr>
            <w:tcW w:w="24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C84244">
        <w:trPr>
          <w:tblCellSpacing w:w="15" w:type="dxa"/>
        </w:trPr>
        <w:tc>
          <w:tcPr>
            <w:tcW w:w="2450" w:type="pct"/>
            <w:hideMark/>
          </w:tcPr>
          <w:p w:rsidR="00C84244" w:rsidRDefault="009A4BE0">
            <w:pPr>
              <w:rPr>
                <w:rFonts w:eastAsia="Times New Roman"/>
              </w:rPr>
            </w:pPr>
            <w:r>
              <w:rPr>
                <w:rFonts w:eastAsia="Times New Roman"/>
              </w:rPr>
              <w:t> </w:t>
            </w:r>
          </w:p>
        </w:tc>
        <w:tc>
          <w:tcPr>
            <w:tcW w:w="24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C84244" w:rsidRDefault="00C84244">
            <w:pPr>
              <w:rPr>
                <w:rFonts w:ascii="Arial" w:eastAsia="Times New Roman" w:hAnsi="Arial" w:cs="Arial"/>
                <w:b/>
                <w:bCs/>
                <w:color w:val="000000"/>
                <w:sz w:val="20"/>
                <w:szCs w:val="20"/>
              </w:rPr>
            </w:pPr>
          </w:p>
        </w:tc>
      </w:tr>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7360B0">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C84244">
        <w:trPr>
          <w:tblCellSpacing w:w="15" w:type="dxa"/>
        </w:trPr>
        <w:tc>
          <w:tcPr>
            <w:tcW w:w="24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C84244" w:rsidRDefault="007360B0">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49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244">
        <w:trPr>
          <w:tblCellSpacing w:w="15" w:type="dxa"/>
        </w:trPr>
        <w:tc>
          <w:tcPr>
            <w:tcW w:w="1250" w:type="pct"/>
            <w:vAlign w:val="center"/>
            <w:hideMark/>
          </w:tcPr>
          <w:p w:rsidR="00C84244" w:rsidRDefault="00C84244">
            <w:pPr>
              <w:rPr>
                <w:rFonts w:eastAsia="Times New Roman"/>
              </w:rPr>
            </w:pPr>
          </w:p>
        </w:tc>
        <w:tc>
          <w:tcPr>
            <w:tcW w:w="3750" w:type="pct"/>
            <w:vAlign w:val="center"/>
            <w:hideMark/>
          </w:tcPr>
          <w:p w:rsidR="00C84244" w:rsidRDefault="00C84244">
            <w:pPr>
              <w:rPr>
                <w:rFonts w:eastAsia="Times New Roman"/>
                <w:sz w:val="20"/>
                <w:szCs w:val="20"/>
              </w:rPr>
            </w:pP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C84244" w:rsidRDefault="00C84244">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49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244">
        <w:trPr>
          <w:tblCellSpacing w:w="15" w:type="dxa"/>
        </w:trPr>
        <w:tc>
          <w:tcPr>
            <w:tcW w:w="49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C84244">
        <w:trPr>
          <w:tblCellSpacing w:w="15" w:type="dxa"/>
        </w:trPr>
        <w:tc>
          <w:tcPr>
            <w:tcW w:w="495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C84244">
              <w:trPr>
                <w:tblCellSpacing w:w="15" w:type="dxa"/>
                <w:jc w:val="center"/>
              </w:trPr>
              <w:tc>
                <w:tcPr>
                  <w:tcW w:w="0" w:type="auto"/>
                  <w:vAlign w:val="center"/>
                  <w:hideMark/>
                </w:tcPr>
                <w:p w:rsidR="00C84244" w:rsidRDefault="00C84244">
                  <w:pPr>
                    <w:rPr>
                      <w:rFonts w:eastAsia="Times New Roman"/>
                    </w:rPr>
                  </w:pPr>
                </w:p>
              </w:tc>
            </w:tr>
          </w:tbl>
          <w:p w:rsidR="00C84244" w:rsidRDefault="00C84244">
            <w:pPr>
              <w:jc w:val="center"/>
              <w:rPr>
                <w:rFonts w:eastAsia="Times New Roman"/>
              </w:rPr>
            </w:pP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5000" w:type="pct"/>
            <w:hideMark/>
          </w:tcPr>
          <w:p w:rsidR="00C84244" w:rsidRDefault="00C84244">
            <w:pPr>
              <w:rPr>
                <w:rFonts w:eastAsia="Times New Roman"/>
              </w:rPr>
            </w:pP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C84244">
            <w:pPr>
              <w:rPr>
                <w:rFonts w:eastAsia="Times New Roman"/>
              </w:rPr>
            </w:pPr>
          </w:p>
        </w:tc>
      </w:tr>
    </w:tbl>
    <w:p w:rsidR="00C84244" w:rsidRDefault="00C84244">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lastRenderedPageBreak/>
              <w:t>No GHS disposal statements</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There are no ingredients in this product which are classified as hazardous, and/or no hazardous ingredients above the GHS cut off percentage. </w:t>
            </w:r>
          </w:p>
        </w:tc>
      </w:tr>
      <w:tr w:rsidR="00C84244">
        <w:trPr>
          <w:tblCellSpacing w:w="15" w:type="dxa"/>
        </w:trPr>
        <w:tc>
          <w:tcPr>
            <w:tcW w:w="0" w:type="auto"/>
            <w:vAlign w:val="center"/>
            <w:hideMark/>
          </w:tcPr>
          <w:p w:rsidR="00C84244" w:rsidRDefault="00C84244">
            <w:pPr>
              <w:rPr>
                <w:rFonts w:ascii="Arial" w:eastAsia="Times New Roman" w:hAnsi="Arial" w:cs="Arial"/>
                <w:color w:val="000000"/>
                <w:sz w:val="20"/>
                <w:szCs w:val="20"/>
              </w:rPr>
            </w:pP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49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495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244" w:rsidRDefault="009A4BE0" w:rsidP="00647523">
            <w:pPr>
              <w:rPr>
                <w:rFonts w:ascii="Arial" w:eastAsia="Times New Roman" w:hAnsi="Arial" w:cs="Arial"/>
                <w:color w:val="000000"/>
                <w:sz w:val="20"/>
                <w:szCs w:val="20"/>
              </w:rPr>
            </w:pPr>
            <w:r>
              <w:rPr>
                <w:rFonts w:ascii="Arial" w:eastAsia="Times New Roman" w:hAnsi="Arial" w:cs="Arial"/>
                <w:color w:val="000000"/>
                <w:sz w:val="20"/>
                <w:szCs w:val="20"/>
              </w:rPr>
              <w:t xml:space="preserve">Eyes: May cause irritation. </w:t>
            </w:r>
            <w:r>
              <w:rPr>
                <w:rFonts w:ascii="Arial" w:eastAsia="Times New Roman" w:hAnsi="Arial" w:cs="Arial"/>
                <w:color w:val="000000"/>
                <w:sz w:val="20"/>
                <w:szCs w:val="20"/>
              </w:rPr>
              <w:br/>
            </w:r>
            <w:r>
              <w:rPr>
                <w:rFonts w:ascii="Arial" w:eastAsia="Times New Roman" w:hAnsi="Arial" w:cs="Arial"/>
                <w:color w:val="000000"/>
                <w:sz w:val="20"/>
                <w:szCs w:val="20"/>
              </w:rPr>
              <w:br/>
              <w:t>Skin: May cause irritation.</w:t>
            </w:r>
            <w:r>
              <w:rPr>
                <w:rFonts w:ascii="Arial" w:eastAsia="Times New Roman" w:hAnsi="Arial" w:cs="Arial"/>
                <w:color w:val="000000"/>
                <w:sz w:val="20"/>
                <w:szCs w:val="20"/>
              </w:rPr>
              <w:br/>
            </w:r>
            <w:r>
              <w:rPr>
                <w:rFonts w:ascii="Arial" w:eastAsia="Times New Roman" w:hAnsi="Arial" w:cs="Arial"/>
                <w:color w:val="000000"/>
                <w:sz w:val="20"/>
                <w:szCs w:val="20"/>
              </w:rPr>
              <w:br/>
              <w:t>Ingestion: Not known.</w:t>
            </w:r>
            <w:r>
              <w:rPr>
                <w:rFonts w:ascii="Arial" w:eastAsia="Times New Roman" w:hAnsi="Arial" w:cs="Arial"/>
                <w:color w:val="000000"/>
                <w:sz w:val="20"/>
                <w:szCs w:val="20"/>
              </w:rPr>
              <w:br/>
            </w:r>
            <w:r>
              <w:rPr>
                <w:rFonts w:ascii="Arial" w:eastAsia="Times New Roman" w:hAnsi="Arial" w:cs="Arial"/>
                <w:color w:val="000000"/>
                <w:sz w:val="20"/>
                <w:szCs w:val="20"/>
              </w:rPr>
              <w:br/>
              <w:t>Inhalation: Inhalation is not an expect hazard unless misted or heated to high temperatures</w:t>
            </w:r>
            <w:r>
              <w:rPr>
                <w:rFonts w:ascii="Arial" w:eastAsia="Times New Roman" w:hAnsi="Arial" w:cs="Arial"/>
                <w:color w:val="000000"/>
                <w:sz w:val="20"/>
                <w:szCs w:val="20"/>
              </w:rPr>
              <w:br/>
            </w:r>
            <w:r>
              <w:rPr>
                <w:rFonts w:ascii="Arial" w:eastAsia="Times New Roman" w:hAnsi="Arial" w:cs="Arial"/>
                <w:color w:val="000000"/>
                <w:sz w:val="20"/>
                <w:szCs w:val="20"/>
              </w:rPr>
              <w:br/>
              <w:t>Chronic Health Hazards: No information found.</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w:t>
            </w:r>
            <w:r w:rsidR="00647523">
              <w:rPr>
                <w:rFonts w:ascii="Arial" w:eastAsia="Times New Roman" w:hAnsi="Arial" w:cs="Arial"/>
                <w:color w:val="000000"/>
                <w:sz w:val="20"/>
                <w:szCs w:val="20"/>
              </w:rPr>
              <w:t>vated by Exposure: NA</w:t>
            </w:r>
            <w:r w:rsidR="00647523">
              <w:rPr>
                <w:rFonts w:ascii="Arial" w:eastAsia="Times New Roman" w:hAnsi="Arial" w:cs="Arial"/>
                <w:color w:val="000000"/>
                <w:sz w:val="20"/>
                <w:szCs w:val="20"/>
              </w:rPr>
              <w:br/>
            </w:r>
          </w:p>
        </w:tc>
      </w:tr>
      <w:tr w:rsidR="00C84244">
        <w:trPr>
          <w:tblCellSpacing w:w="15" w:type="dxa"/>
        </w:trPr>
        <w:tc>
          <w:tcPr>
            <w:tcW w:w="1100" w:type="pct"/>
            <w:hideMark/>
          </w:tcPr>
          <w:p w:rsidR="00C84244" w:rsidRDefault="00C84244">
            <w:pPr>
              <w:rPr>
                <w:rFonts w:ascii="Arial" w:eastAsia="Times New Roman" w:hAnsi="Arial" w:cs="Arial"/>
                <w:color w:val="000000"/>
                <w:sz w:val="20"/>
                <w:szCs w:val="20"/>
              </w:rPr>
            </w:pPr>
          </w:p>
        </w:tc>
        <w:tc>
          <w:tcPr>
            <w:tcW w:w="0" w:type="auto"/>
            <w:vAlign w:val="center"/>
            <w:hideMark/>
          </w:tcPr>
          <w:p w:rsidR="00C84244" w:rsidRDefault="00C84244">
            <w:pPr>
              <w:rPr>
                <w:rFonts w:eastAsia="Times New Roman"/>
                <w:sz w:val="20"/>
                <w:szCs w:val="20"/>
              </w:rPr>
            </w:pPr>
          </w:p>
        </w:tc>
      </w:tr>
      <w:tr w:rsidR="00C84244">
        <w:trPr>
          <w:tblCellSpacing w:w="15" w:type="dxa"/>
        </w:trPr>
        <w:tc>
          <w:tcPr>
            <w:tcW w:w="1100" w:type="pct"/>
            <w:hideMark/>
          </w:tcPr>
          <w:p w:rsidR="00C84244" w:rsidRDefault="00C84244">
            <w:pPr>
              <w:rPr>
                <w:rFonts w:eastAsia="Times New Roman"/>
                <w:sz w:val="20"/>
                <w:szCs w:val="20"/>
              </w:rPr>
            </w:pPr>
          </w:p>
        </w:tc>
        <w:tc>
          <w:tcPr>
            <w:tcW w:w="0" w:type="auto"/>
            <w:vAlign w:val="center"/>
            <w:hideMark/>
          </w:tcPr>
          <w:p w:rsidR="00C84244" w:rsidRDefault="00C84244">
            <w:pPr>
              <w:rPr>
                <w:rFonts w:eastAsia="Times New Roman"/>
                <w:sz w:val="20"/>
                <w:szCs w:val="20"/>
              </w:rPr>
            </w:pPr>
          </w:p>
        </w:tc>
      </w:tr>
      <w:tr w:rsidR="00C84244">
        <w:trPr>
          <w:tblCellSpacing w:w="15" w:type="dxa"/>
        </w:trPr>
        <w:tc>
          <w:tcPr>
            <w:tcW w:w="1100" w:type="pct"/>
            <w:hideMark/>
          </w:tcPr>
          <w:p w:rsidR="00C84244" w:rsidRDefault="00C84244">
            <w:pPr>
              <w:rPr>
                <w:rFonts w:eastAsia="Times New Roman"/>
                <w:sz w:val="20"/>
                <w:szCs w:val="20"/>
              </w:rPr>
            </w:pPr>
          </w:p>
        </w:tc>
        <w:tc>
          <w:tcPr>
            <w:tcW w:w="0" w:type="auto"/>
            <w:vAlign w:val="center"/>
            <w:hideMark/>
          </w:tcPr>
          <w:p w:rsidR="00C84244" w:rsidRDefault="00C84244">
            <w:pPr>
              <w:rPr>
                <w:rFonts w:eastAsia="Times New Roman"/>
                <w:sz w:val="20"/>
                <w:szCs w:val="20"/>
              </w:rPr>
            </w:pPr>
          </w:p>
        </w:tc>
      </w:tr>
      <w:tr w:rsidR="00C84244">
        <w:trPr>
          <w:tblCellSpacing w:w="15" w:type="dxa"/>
        </w:trPr>
        <w:tc>
          <w:tcPr>
            <w:tcW w:w="1100" w:type="pct"/>
            <w:hideMark/>
          </w:tcPr>
          <w:p w:rsidR="00C84244" w:rsidRDefault="00C84244">
            <w:pPr>
              <w:rPr>
                <w:rFonts w:eastAsia="Times New Roman"/>
                <w:sz w:val="20"/>
                <w:szCs w:val="20"/>
              </w:rPr>
            </w:pPr>
          </w:p>
        </w:tc>
        <w:tc>
          <w:tcPr>
            <w:tcW w:w="0" w:type="auto"/>
            <w:vAlign w:val="center"/>
            <w:hideMark/>
          </w:tcPr>
          <w:p w:rsidR="00C84244" w:rsidRDefault="00C84244">
            <w:pPr>
              <w:rPr>
                <w:rFonts w:eastAsia="Times New Roman"/>
                <w:sz w:val="20"/>
                <w:szCs w:val="20"/>
              </w:rPr>
            </w:pPr>
          </w:p>
        </w:tc>
      </w:tr>
      <w:tr w:rsidR="00C84244">
        <w:trPr>
          <w:tblCellSpacing w:w="15" w:type="dxa"/>
        </w:trPr>
        <w:tc>
          <w:tcPr>
            <w:tcW w:w="1100" w:type="pct"/>
            <w:hideMark/>
          </w:tcPr>
          <w:p w:rsidR="00C84244" w:rsidRDefault="00C84244">
            <w:pPr>
              <w:rPr>
                <w:rFonts w:eastAsia="Times New Roman"/>
                <w:sz w:val="20"/>
                <w:szCs w:val="20"/>
              </w:rPr>
            </w:pPr>
          </w:p>
        </w:tc>
        <w:tc>
          <w:tcPr>
            <w:tcW w:w="0" w:type="auto"/>
            <w:vAlign w:val="center"/>
            <w:hideMark/>
          </w:tcPr>
          <w:p w:rsidR="00C84244" w:rsidRDefault="00C84244">
            <w:pPr>
              <w:rPr>
                <w:rFonts w:eastAsia="Times New Roman"/>
                <w:sz w:val="20"/>
                <w:szCs w:val="20"/>
              </w:rPr>
            </w:pP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rsidP="00647523">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sidR="00647523">
              <w:rPr>
                <w:rFonts w:ascii="Arial" w:eastAsia="Times New Roman" w:hAnsi="Arial" w:cs="Arial"/>
                <w:color w:val="000000"/>
                <w:sz w:val="20"/>
                <w:szCs w:val="20"/>
              </w:rPr>
              <w:t xml:space="preserve">. </w:t>
            </w:r>
            <w:r w:rsidR="00647523">
              <w:rPr>
                <w:rFonts w:ascii="Arial" w:eastAsia="Times New Roman" w:hAnsi="Arial" w:cs="Arial"/>
                <w:color w:val="000000"/>
                <w:sz w:val="20"/>
                <w:szCs w:val="20"/>
              </w:rPr>
              <w:br/>
              <w:t>Do not use: water</w:t>
            </w:r>
            <w:r>
              <w:rPr>
                <w:rFonts w:ascii="Arial" w:eastAsia="Times New Roman" w:hAnsi="Arial" w:cs="Arial"/>
                <w:color w:val="000000"/>
                <w:sz w:val="20"/>
                <w:szCs w:val="20"/>
              </w:rPr>
              <w:t>.</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Hazardous decomposition: Sulfur oxides (Contact with water could product sulfuric acid; this is only a concern for large amounts of material engulfed in flames).</w:t>
            </w:r>
          </w:p>
          <w:p w:rsidR="00647523" w:rsidRDefault="00647523">
            <w:pPr>
              <w:rPr>
                <w:rFonts w:ascii="Arial" w:eastAsia="Times New Roman" w:hAnsi="Arial" w:cs="Arial"/>
                <w:color w:val="000000"/>
                <w:sz w:val="20"/>
                <w:szCs w:val="20"/>
              </w:rPr>
            </w:pP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 </w:t>
            </w:r>
            <w:r>
              <w:rPr>
                <w:rFonts w:ascii="Arial" w:eastAsia="Times New Roman" w:hAnsi="Arial" w:cs="Arial"/>
                <w:color w:val="000000"/>
                <w:sz w:val="20"/>
                <w:szCs w:val="20"/>
              </w:rPr>
              <w:br/>
            </w:r>
            <w:r>
              <w:rPr>
                <w:rFonts w:ascii="Arial" w:eastAsia="Times New Roman" w:hAnsi="Arial" w:cs="Arial"/>
                <w:color w:val="000000"/>
                <w:sz w:val="20"/>
                <w:szCs w:val="20"/>
              </w:rPr>
              <w:br/>
              <w:t>Not considered to be an explosion hazard.</w:t>
            </w:r>
          </w:p>
        </w:tc>
      </w:tr>
      <w:tr w:rsidR="00C84244">
        <w:trPr>
          <w:tblCellSpacing w:w="15" w:type="dxa"/>
        </w:trPr>
        <w:tc>
          <w:tcPr>
            <w:tcW w:w="0" w:type="auto"/>
            <w:hideMark/>
          </w:tcPr>
          <w:p w:rsidR="00C84244" w:rsidRDefault="00C84244">
            <w:pPr>
              <w:rPr>
                <w:rFonts w:ascii="Arial" w:eastAsia="Times New Roman" w:hAnsi="Arial" w:cs="Arial"/>
                <w:color w:val="000000"/>
                <w:sz w:val="20"/>
                <w:szCs w:val="20"/>
              </w:rPr>
            </w:pP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Confine spill and place in a closed container. Wipe up excess with dry rags and place in a closed container. </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There are no ingredients in this product which are classified as hazardous, and/or no hazardous ingredients above the GHS cut off percentage.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generally required.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w:t>
            </w:r>
            <w:r>
              <w:rPr>
                <w:rFonts w:ascii="Arial" w:eastAsia="Times New Roman" w:hAnsi="Arial" w:cs="Arial"/>
                <w:color w:val="000000"/>
                <w:sz w:val="20"/>
                <w:szCs w:val="20"/>
              </w:rPr>
              <w:lastRenderedPageBreak/>
              <w:t xml:space="preserve">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Other Work Practices</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244" w:rsidRDefault="00C84244">
      <w:pPr>
        <w:rPr>
          <w:rFonts w:eastAsia="Times New Roman"/>
          <w:vanish/>
        </w:rPr>
      </w:pPr>
    </w:p>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244">
        <w:trPr>
          <w:tblCellSpacing w:w="15" w:type="dxa"/>
        </w:trPr>
        <w:tc>
          <w:tcPr>
            <w:tcW w:w="10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244" w:rsidRDefault="00B306BF">
            <w:pPr>
              <w:rPr>
                <w:rFonts w:ascii="Arial" w:eastAsia="Times New Roman" w:hAnsi="Arial" w:cs="Arial"/>
                <w:color w:val="000000"/>
                <w:sz w:val="20"/>
                <w:szCs w:val="20"/>
              </w:rPr>
            </w:pPr>
            <w:r>
              <w:rPr>
                <w:rFonts w:ascii="Arial" w:eastAsia="Times New Roman" w:hAnsi="Arial" w:cs="Arial"/>
                <w:color w:val="000000"/>
                <w:sz w:val="20"/>
                <w:szCs w:val="20"/>
              </w:rPr>
              <w:t>Thick Clear Paste</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10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Mild</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10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10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10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10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2500" w:type="pct"/>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50" w:type="pct"/>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244">
        <w:trPr>
          <w:tblCellSpacing w:w="15" w:type="dxa"/>
        </w:trPr>
        <w:tc>
          <w:tcPr>
            <w:tcW w:w="0" w:type="auto"/>
            <w:vAlign w:val="center"/>
            <w:hideMark/>
          </w:tcPr>
          <w:p w:rsidR="00F65572" w:rsidRDefault="00F65572" w:rsidP="00F65572">
            <w:pPr>
              <w:rPr>
                <w:rFonts w:eastAsia="Times New Roman"/>
              </w:rPr>
            </w:pPr>
            <w:r>
              <w:rPr>
                <w:rFonts w:eastAsia="Times New Roman"/>
                <w:b/>
              </w:rPr>
              <w:t>California CARB Category:</w:t>
            </w:r>
            <w:r>
              <w:rPr>
                <w:rFonts w:eastAsia="Times New Roman"/>
                <w:b/>
              </w:rPr>
              <w:t xml:space="preserve">                                      </w:t>
            </w:r>
            <w:r>
              <w:rPr>
                <w:rFonts w:eastAsia="Times New Roman"/>
              </w:rPr>
              <w:t>Chemically Curing Sealant &lt;3.0% VOC</w:t>
            </w:r>
            <w:r w:rsidR="00796CCB">
              <w:rPr>
                <w:rFonts w:eastAsia="Times New Roman"/>
              </w:rPr>
              <w:t xml:space="preserve"> W/W</w:t>
            </w:r>
            <w:bookmarkStart w:id="0" w:name="_GoBack"/>
            <w:bookmarkEnd w:id="0"/>
          </w:p>
          <w:p w:rsidR="00C84244" w:rsidRDefault="00C84244">
            <w:pPr>
              <w:rPr>
                <w:rFonts w:ascii="Arial" w:eastAsia="Times New Roman" w:hAnsi="Arial" w:cs="Arial"/>
                <w:color w:val="000000"/>
                <w:sz w:val="20"/>
                <w:szCs w:val="20"/>
              </w:rPr>
            </w:pP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244">
        <w:trPr>
          <w:tblCellSpacing w:w="15" w:type="dxa"/>
        </w:trPr>
        <w:tc>
          <w:tcPr>
            <w:tcW w:w="0" w:type="auto"/>
            <w:hideMark/>
          </w:tcPr>
          <w:p w:rsidR="00673918" w:rsidRDefault="009A4BE0" w:rsidP="0064752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p w:rsidR="00647523" w:rsidRDefault="00647523">
            <w:pPr>
              <w:rPr>
                <w:rFonts w:ascii="Arial" w:eastAsia="Times New Roman" w:hAnsi="Arial" w:cs="Arial"/>
                <w:color w:val="000000"/>
                <w:sz w:val="20"/>
                <w:szCs w:val="20"/>
              </w:rPr>
            </w:pP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Sulfur oxides (Contact with water could product sulfuric acid; this is only a concern for large amounts of material engulfed in flames). </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There are no ingredients in this product which are classified as hazardous, and/or no hazardous ingredients above the GHS cut off percentage.</w:t>
            </w:r>
          </w:p>
        </w:tc>
      </w:tr>
    </w:tbl>
    <w:p w:rsidR="00C84244" w:rsidRDefault="00C84244">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C84244" w:rsidRDefault="009A4BE0">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C84244" w:rsidRDefault="009A4BE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244">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lastRenderedPageBreak/>
              <w:t>There are no ingredients in this product which are classified as hazardous, and/or no hazardous ingredients above the GHS cut off percentage.</w:t>
            </w:r>
          </w:p>
        </w:tc>
      </w:tr>
    </w:tbl>
    <w:p w:rsidR="00C84244" w:rsidRDefault="009A4BE0">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244">
        <w:trPr>
          <w:tblCellSpacing w:w="15" w:type="dxa"/>
        </w:trPr>
        <w:tc>
          <w:tcPr>
            <w:tcW w:w="2250" w:type="dxa"/>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244">
        <w:trPr>
          <w:tblCellSpacing w:w="15" w:type="dxa"/>
        </w:trPr>
        <w:tc>
          <w:tcPr>
            <w:tcW w:w="10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244">
        <w:trPr>
          <w:tblCellSpacing w:w="15" w:type="dxa"/>
        </w:trPr>
        <w:tc>
          <w:tcPr>
            <w:tcW w:w="0" w:type="auto"/>
            <w:gridSpan w:val="2"/>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244">
        <w:trPr>
          <w:tblCellSpacing w:w="15" w:type="dxa"/>
        </w:trPr>
        <w:tc>
          <w:tcPr>
            <w:tcW w:w="10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WHMIS Classification</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p w:rsidR="00647523" w:rsidRDefault="00647523">
            <w:pPr>
              <w:rPr>
                <w:rFonts w:ascii="Arial" w:eastAsia="Times New Roman" w:hAnsi="Arial" w:cs="Arial"/>
                <w:color w:val="000000"/>
                <w:sz w:val="20"/>
                <w:szCs w:val="20"/>
              </w:rPr>
            </w:pP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244" w:rsidRDefault="009A4BE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244" w:rsidRDefault="009A4BE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244" w:rsidRDefault="009A4BE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244" w:rsidRDefault="009A4BE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244">
        <w:trPr>
          <w:tblCellSpacing w:w="15" w:type="dxa"/>
        </w:trPr>
        <w:tc>
          <w:tcPr>
            <w:tcW w:w="1100" w:type="pct"/>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244" w:rsidRDefault="009A4BE0">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65572" w:rsidRDefault="00F65572" w:rsidP="00F65572">
      <w:pPr>
        <w:rPr>
          <w:rFonts w:eastAsia="Times New Roman"/>
          <w:b/>
        </w:rPr>
      </w:pPr>
      <w:r>
        <w:rPr>
          <w:rFonts w:eastAsia="Times New Roman"/>
          <w:b/>
        </w:rPr>
        <w:t>California CARB Category:</w:t>
      </w:r>
    </w:p>
    <w:p w:rsidR="00F65572" w:rsidRDefault="00F65572" w:rsidP="00F65572">
      <w:pPr>
        <w:rPr>
          <w:rFonts w:eastAsia="Times New Roman"/>
        </w:rPr>
      </w:pPr>
      <w:r>
        <w:rPr>
          <w:rFonts w:eastAsia="Times New Roman"/>
        </w:rPr>
        <w:t>Chemically Curing Sealant &lt;3.0% VOC</w:t>
      </w:r>
      <w:r w:rsidR="00796CCB">
        <w:rPr>
          <w:rFonts w:eastAsia="Times New Roman"/>
        </w:rPr>
        <w:t xml:space="preserve"> W/W</w:t>
      </w:r>
    </w:p>
    <w:p w:rsidR="00C84244" w:rsidRDefault="00C8424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244" w:rsidRDefault="009A4BE0">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C84244" w:rsidRDefault="009A4BE0">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vAlign w:val="center"/>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C84244" w:rsidRDefault="00C84244">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244">
        <w:trPr>
          <w:tblCellSpacing w:w="15" w:type="dxa"/>
        </w:trPr>
        <w:tc>
          <w:tcPr>
            <w:tcW w:w="0" w:type="auto"/>
            <w:hideMark/>
          </w:tcPr>
          <w:p w:rsidR="00C84244" w:rsidRDefault="009A4BE0">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C84244" w:rsidRDefault="00C84244">
      <w:pPr>
        <w:rPr>
          <w:rFonts w:eastAsia="Times New Roman"/>
        </w:rPr>
      </w:pPr>
    </w:p>
    <w:sectPr w:rsidR="00C84244" w:rsidSect="00673918">
      <w:headerReference w:type="default" r:id="rId6"/>
      <w:footerReference w:type="default" r:id="rId7"/>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AC" w:rsidRDefault="00F237AC" w:rsidP="00673918">
      <w:r>
        <w:separator/>
      </w:r>
    </w:p>
  </w:endnote>
  <w:endnote w:type="continuationSeparator" w:id="0">
    <w:p w:rsidR="00F237AC" w:rsidRDefault="00F237AC" w:rsidP="0067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487501"/>
      <w:docPartObj>
        <w:docPartGallery w:val="Page Numbers (Bottom of Page)"/>
        <w:docPartUnique/>
      </w:docPartObj>
    </w:sdtPr>
    <w:sdtEndPr/>
    <w:sdtContent>
      <w:sdt>
        <w:sdtPr>
          <w:id w:val="565050477"/>
          <w:docPartObj>
            <w:docPartGallery w:val="Page Numbers (Top of Page)"/>
            <w:docPartUnique/>
          </w:docPartObj>
        </w:sdtPr>
        <w:sdtEndPr/>
        <w:sdtContent>
          <w:p w:rsidR="0023222D" w:rsidRDefault="0023222D">
            <w:pPr>
              <w:pStyle w:val="Footer"/>
              <w:jc w:val="center"/>
            </w:pPr>
            <w:r>
              <w:t xml:space="preserve">Page </w:t>
            </w:r>
            <w:r>
              <w:rPr>
                <w:b/>
              </w:rPr>
              <w:fldChar w:fldCharType="begin"/>
            </w:r>
            <w:r>
              <w:rPr>
                <w:b/>
              </w:rPr>
              <w:instrText xml:space="preserve"> PAGE </w:instrText>
            </w:r>
            <w:r>
              <w:rPr>
                <w:b/>
              </w:rPr>
              <w:fldChar w:fldCharType="separate"/>
            </w:r>
            <w:r w:rsidR="00092934">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092934">
              <w:rPr>
                <w:b/>
                <w:noProof/>
              </w:rPr>
              <w:t>8</w:t>
            </w:r>
            <w:r>
              <w:rPr>
                <w:b/>
              </w:rPr>
              <w:fldChar w:fldCharType="end"/>
            </w:r>
          </w:p>
        </w:sdtContent>
      </w:sdt>
    </w:sdtContent>
  </w:sdt>
  <w:p w:rsidR="0023222D" w:rsidRDefault="00232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AC" w:rsidRDefault="00F237AC" w:rsidP="00673918">
      <w:r>
        <w:separator/>
      </w:r>
    </w:p>
  </w:footnote>
  <w:footnote w:type="continuationSeparator" w:id="0">
    <w:p w:rsidR="00F237AC" w:rsidRDefault="00F237AC" w:rsidP="00673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73918" w:rsidTr="004C7F95">
      <w:trPr>
        <w:tblCellSpacing w:w="15" w:type="dxa"/>
      </w:trPr>
      <w:tc>
        <w:tcPr>
          <w:tcW w:w="0" w:type="auto"/>
          <w:hideMark/>
        </w:tcPr>
        <w:p w:rsidR="00673918" w:rsidRDefault="00673918"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673918" w:rsidTr="004C7F95">
      <w:trPr>
        <w:tblCellSpacing w:w="15" w:type="dxa"/>
      </w:trPr>
      <w:tc>
        <w:tcPr>
          <w:tcW w:w="0" w:type="auto"/>
          <w:hideMark/>
        </w:tcPr>
        <w:p w:rsidR="00673918" w:rsidRDefault="00673918"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Silicone Rubber (Clear) </w:t>
          </w:r>
        </w:p>
      </w:tc>
    </w:tr>
  </w:tbl>
  <w:p w:rsidR="00673918" w:rsidRDefault="00673918" w:rsidP="00673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673918" w:rsidTr="004C7F95">
      <w:trPr>
        <w:tblCellSpacing w:w="15" w:type="dxa"/>
      </w:trPr>
      <w:tc>
        <w:tcPr>
          <w:tcW w:w="1750" w:type="pct"/>
          <w:hideMark/>
        </w:tcPr>
        <w:p w:rsidR="00673918" w:rsidRDefault="00673918"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673918" w:rsidRDefault="00673918"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04/21/2015</w:t>
          </w:r>
          <w:r w:rsidR="007360B0">
            <w:rPr>
              <w:rFonts w:ascii="Arial" w:eastAsia="Times New Roman" w:hAnsi="Arial" w:cs="Arial"/>
              <w:b/>
              <w:bCs/>
              <w:color w:val="000000"/>
              <w:sz w:val="20"/>
              <w:szCs w:val="20"/>
            </w:rPr>
            <w:t xml:space="preserve">     File No.: 0035</w:t>
          </w:r>
        </w:p>
      </w:tc>
    </w:tr>
  </w:tbl>
  <w:p w:rsidR="00673918" w:rsidRDefault="00673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E0"/>
    <w:rsid w:val="00067F19"/>
    <w:rsid w:val="00092934"/>
    <w:rsid w:val="00136F8B"/>
    <w:rsid w:val="0023222D"/>
    <w:rsid w:val="003A4F17"/>
    <w:rsid w:val="00647523"/>
    <w:rsid w:val="00673918"/>
    <w:rsid w:val="007360B0"/>
    <w:rsid w:val="00743196"/>
    <w:rsid w:val="00796CCB"/>
    <w:rsid w:val="009A4BE0"/>
    <w:rsid w:val="00B306BF"/>
    <w:rsid w:val="00C64B0D"/>
    <w:rsid w:val="00C84244"/>
    <w:rsid w:val="00F237AC"/>
    <w:rsid w:val="00F6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A12460-F00F-4860-8C66-116A9EE5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9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743196"/>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743196"/>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743196"/>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743196"/>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743196"/>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743196"/>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743196"/>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743196"/>
    <w:pPr>
      <w:spacing w:before="100" w:beforeAutospacing="1" w:after="100" w:afterAutospacing="1"/>
    </w:pPr>
  </w:style>
  <w:style w:type="paragraph" w:styleId="Header">
    <w:name w:val="header"/>
    <w:basedOn w:val="Normal"/>
    <w:link w:val="HeaderChar"/>
    <w:uiPriority w:val="99"/>
    <w:unhideWhenUsed/>
    <w:rsid w:val="00673918"/>
    <w:pPr>
      <w:tabs>
        <w:tab w:val="center" w:pos="4320"/>
        <w:tab w:val="right" w:pos="8640"/>
      </w:tabs>
    </w:pPr>
  </w:style>
  <w:style w:type="character" w:customStyle="1" w:styleId="HeaderChar">
    <w:name w:val="Header Char"/>
    <w:basedOn w:val="DefaultParagraphFont"/>
    <w:link w:val="Header"/>
    <w:uiPriority w:val="99"/>
    <w:rsid w:val="00673918"/>
    <w:rPr>
      <w:rFonts w:eastAsiaTheme="minorEastAsia"/>
      <w:sz w:val="24"/>
      <w:szCs w:val="24"/>
    </w:rPr>
  </w:style>
  <w:style w:type="paragraph" w:styleId="Footer">
    <w:name w:val="footer"/>
    <w:basedOn w:val="Normal"/>
    <w:link w:val="FooterChar"/>
    <w:uiPriority w:val="99"/>
    <w:unhideWhenUsed/>
    <w:rsid w:val="00673918"/>
    <w:pPr>
      <w:tabs>
        <w:tab w:val="center" w:pos="4320"/>
        <w:tab w:val="right" w:pos="8640"/>
      </w:tabs>
    </w:pPr>
  </w:style>
  <w:style w:type="character" w:customStyle="1" w:styleId="FooterChar">
    <w:name w:val="Footer Char"/>
    <w:basedOn w:val="DefaultParagraphFont"/>
    <w:link w:val="Footer"/>
    <w:uiPriority w:val="99"/>
    <w:rsid w:val="006739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18875">
      <w:bodyDiv w:val="1"/>
      <w:marLeft w:val="0"/>
      <w:marRight w:val="0"/>
      <w:marTop w:val="0"/>
      <w:marBottom w:val="0"/>
      <w:divBdr>
        <w:top w:val="none" w:sz="0" w:space="0" w:color="auto"/>
        <w:left w:val="none" w:sz="0" w:space="0" w:color="auto"/>
        <w:bottom w:val="none" w:sz="0" w:space="0" w:color="auto"/>
        <w:right w:val="none" w:sz="0" w:space="0" w:color="auto"/>
      </w:divBdr>
    </w:div>
    <w:div w:id="891381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1634</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life-139</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life-139</dc:title>
  <dc:subject/>
  <dc:creator>Shen</dc:creator>
  <cp:keywords/>
  <dc:description/>
  <cp:lastModifiedBy>Grace Schmidt</cp:lastModifiedBy>
  <cp:revision>8</cp:revision>
  <cp:lastPrinted>2015-12-09T21:42:00Z</cp:lastPrinted>
  <dcterms:created xsi:type="dcterms:W3CDTF">2015-06-12T18:23:00Z</dcterms:created>
  <dcterms:modified xsi:type="dcterms:W3CDTF">2019-05-22T16:16:00Z</dcterms:modified>
</cp:coreProperties>
</file>